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853" w:rsidRDefault="00AF5853" w:rsidP="00AF58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807153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807153" w:rsidRDefault="00AF5853" w:rsidP="00AF58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807153" w:rsidRPr="00F41D96">
        <w:rPr>
          <w:rFonts w:ascii="Times New Roman" w:hAnsi="Times New Roman" w:cs="Times New Roman"/>
          <w:sz w:val="24"/>
          <w:szCs w:val="24"/>
        </w:rPr>
        <w:t>«Чарышская средняя общеобразовательная школа»</w:t>
      </w:r>
    </w:p>
    <w:p w:rsidR="00731509" w:rsidRDefault="00731509" w:rsidP="00807153">
      <w:pPr>
        <w:jc w:val="center"/>
      </w:pPr>
    </w:p>
    <w:p w:rsidR="00807153" w:rsidRDefault="00807153" w:rsidP="00807153">
      <w:pPr>
        <w:jc w:val="center"/>
      </w:pPr>
    </w:p>
    <w:p w:rsidR="00807153" w:rsidRDefault="00807153" w:rsidP="00807153">
      <w:pPr>
        <w:jc w:val="center"/>
      </w:pPr>
    </w:p>
    <w:p w:rsidR="00807153" w:rsidRDefault="00807153" w:rsidP="00807153">
      <w:pPr>
        <w:jc w:val="center"/>
      </w:pPr>
    </w:p>
    <w:p w:rsidR="00AF5853" w:rsidRDefault="00AF5853" w:rsidP="00AF5853">
      <w:pPr>
        <w:tabs>
          <w:tab w:val="left" w:pos="340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7153" w:rsidRPr="00706DA3" w:rsidRDefault="00AF5853" w:rsidP="00AF5853">
      <w:pPr>
        <w:tabs>
          <w:tab w:val="left" w:pos="3402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807153" w:rsidRPr="00706DA3">
        <w:rPr>
          <w:rFonts w:ascii="Times New Roman" w:hAnsi="Times New Roman" w:cs="Times New Roman"/>
          <w:b/>
          <w:sz w:val="28"/>
          <w:szCs w:val="28"/>
        </w:rPr>
        <w:t>Итоговый индивидуальный проект</w:t>
      </w:r>
    </w:p>
    <w:p w:rsidR="00807153" w:rsidRPr="00706DA3" w:rsidRDefault="00AF5853" w:rsidP="00AF585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="00807153" w:rsidRPr="00706DA3">
        <w:rPr>
          <w:rFonts w:ascii="Times New Roman" w:hAnsi="Times New Roman" w:cs="Times New Roman"/>
          <w:b/>
          <w:sz w:val="28"/>
          <w:szCs w:val="28"/>
        </w:rPr>
        <w:t>на тему:</w:t>
      </w:r>
    </w:p>
    <w:p w:rsidR="00807153" w:rsidRDefault="00AF5853" w:rsidP="00AF5853">
      <w:pPr>
        <w:tabs>
          <w:tab w:val="left" w:pos="2552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807153">
        <w:rPr>
          <w:rFonts w:ascii="Times New Roman" w:hAnsi="Times New Roman" w:cs="Times New Roman"/>
          <w:b/>
          <w:sz w:val="28"/>
          <w:szCs w:val="28"/>
        </w:rPr>
        <w:t>«География на денежных знаках</w:t>
      </w:r>
      <w:r w:rsidR="00807153" w:rsidRPr="00706DA3">
        <w:rPr>
          <w:rFonts w:ascii="Times New Roman" w:hAnsi="Times New Roman" w:cs="Times New Roman"/>
          <w:b/>
          <w:sz w:val="28"/>
          <w:szCs w:val="28"/>
        </w:rPr>
        <w:t xml:space="preserve"> России»</w:t>
      </w:r>
    </w:p>
    <w:p w:rsidR="00807153" w:rsidRDefault="00807153" w:rsidP="00807153">
      <w:pPr>
        <w:tabs>
          <w:tab w:val="left" w:pos="2552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153" w:rsidRDefault="00807153" w:rsidP="00807153">
      <w:pPr>
        <w:tabs>
          <w:tab w:val="left" w:pos="2552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7153" w:rsidRDefault="00807153" w:rsidP="00807153">
      <w:pPr>
        <w:tabs>
          <w:tab w:val="left" w:pos="2552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7153" w:rsidRDefault="00807153" w:rsidP="00807153">
      <w:pPr>
        <w:tabs>
          <w:tab w:val="left" w:pos="2552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7153" w:rsidRDefault="00807153" w:rsidP="00807153">
      <w:pPr>
        <w:tabs>
          <w:tab w:val="left" w:pos="255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AF5853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Выполнила: Шпигальских Дарья, </w:t>
      </w:r>
    </w:p>
    <w:p w:rsidR="00807153" w:rsidRDefault="00807153" w:rsidP="00807153">
      <w:pPr>
        <w:tabs>
          <w:tab w:val="left" w:pos="255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AF5853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5853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ученица МБОУ «Чарышская СОШ»</w:t>
      </w:r>
    </w:p>
    <w:p w:rsidR="00807153" w:rsidRDefault="00807153" w:rsidP="00807153">
      <w:pPr>
        <w:tabs>
          <w:tab w:val="left" w:pos="255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Руководитель: Шабанова Лариса Леонидовна,</w:t>
      </w:r>
    </w:p>
    <w:p w:rsidR="00807153" w:rsidRPr="00F41D96" w:rsidRDefault="00807153" w:rsidP="00807153">
      <w:pPr>
        <w:tabs>
          <w:tab w:val="left" w:pos="255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учитель географии</w:t>
      </w:r>
    </w:p>
    <w:p w:rsidR="00807153" w:rsidRDefault="00807153" w:rsidP="008071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7153" w:rsidRDefault="00807153" w:rsidP="008071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7153" w:rsidRDefault="00807153" w:rsidP="008071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7153" w:rsidRDefault="00807153" w:rsidP="008071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7153" w:rsidRDefault="00807153" w:rsidP="008071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5853" w:rsidRDefault="00AF5853" w:rsidP="00AF5853">
      <w:pPr>
        <w:rPr>
          <w:rFonts w:ascii="Times New Roman" w:hAnsi="Times New Roman" w:cs="Times New Roman"/>
          <w:sz w:val="24"/>
          <w:szCs w:val="24"/>
        </w:rPr>
      </w:pPr>
    </w:p>
    <w:p w:rsidR="00A414B0" w:rsidRPr="004E15D8" w:rsidRDefault="00AF58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807153">
        <w:rPr>
          <w:rFonts w:ascii="Times New Roman" w:hAnsi="Times New Roman" w:cs="Times New Roman"/>
          <w:sz w:val="24"/>
          <w:szCs w:val="24"/>
        </w:rPr>
        <w:t>с. Чарышское 2024г.</w:t>
      </w:r>
      <w:r w:rsidR="00807153" w:rsidRPr="00F41D96"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="Times New Roman" w:hAnsi="Times New Roman" w:cs="Times New Roman"/>
          <w:color w:val="auto"/>
        </w:rPr>
        <w:id w:val="-1033562862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  <w:lang w:eastAsia="en-US"/>
        </w:rPr>
      </w:sdtEndPr>
      <w:sdtContent>
        <w:p w:rsidR="00F43593" w:rsidRPr="00F43593" w:rsidRDefault="00F43593">
          <w:pPr>
            <w:pStyle w:val="a7"/>
            <w:rPr>
              <w:rFonts w:ascii="Times New Roman" w:hAnsi="Times New Roman" w:cs="Times New Roman"/>
              <w:color w:val="auto"/>
            </w:rPr>
          </w:pPr>
          <w:r w:rsidRPr="00F43593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F43593" w:rsidRDefault="00F43593">
          <w:pPr>
            <w:pStyle w:val="11"/>
            <w:rPr>
              <w:rFonts w:asciiTheme="minorHAnsi" w:eastAsiaTheme="minorEastAsia" w:hAnsiTheme="minorHAnsi" w:cstheme="minorBidi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4113939" w:history="1">
            <w:r w:rsidRPr="00904F94">
              <w:rPr>
                <w:rStyle w:val="a6"/>
              </w:rPr>
              <w:t>ВВЕДЕНИЕ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_Toc164113939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F43593" w:rsidRDefault="00F43593">
          <w:pPr>
            <w:pStyle w:val="11"/>
            <w:rPr>
              <w:rFonts w:asciiTheme="minorHAnsi" w:eastAsiaTheme="minorEastAsia" w:hAnsiTheme="minorHAnsi" w:cstheme="minorBidi"/>
              <w:lang w:eastAsia="ru-RU"/>
            </w:rPr>
          </w:pPr>
          <w:hyperlink w:anchor="_Toc164113940" w:history="1">
            <w:r w:rsidRPr="00904F94">
              <w:rPr>
                <w:rStyle w:val="a6"/>
              </w:rPr>
              <w:t>ЦЕЛИ И ЗАДАЧИ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_Toc164113940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F43593" w:rsidRDefault="00F43593">
          <w:pPr>
            <w:pStyle w:val="11"/>
            <w:rPr>
              <w:rFonts w:asciiTheme="minorHAnsi" w:eastAsiaTheme="minorEastAsia" w:hAnsiTheme="minorHAnsi" w:cstheme="minorBidi"/>
              <w:lang w:eastAsia="ru-RU"/>
            </w:rPr>
          </w:pPr>
          <w:hyperlink w:anchor="_Toc164113941" w:history="1">
            <w:r w:rsidRPr="00904F94">
              <w:rPr>
                <w:rStyle w:val="a6"/>
              </w:rPr>
              <w:t>ПРАКТИЧЕСКАЯ ЗНАЧИМОСТЬ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_Toc164113941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F43593" w:rsidRDefault="00F43593">
          <w:pPr>
            <w:pStyle w:val="11"/>
            <w:rPr>
              <w:rFonts w:asciiTheme="minorHAnsi" w:eastAsiaTheme="minorEastAsia" w:hAnsiTheme="minorHAnsi" w:cstheme="minorBidi"/>
              <w:lang w:eastAsia="ru-RU"/>
            </w:rPr>
          </w:pPr>
          <w:hyperlink w:anchor="_Toc164113942" w:history="1">
            <w:r w:rsidRPr="00904F94">
              <w:rPr>
                <w:rStyle w:val="a6"/>
              </w:rPr>
              <w:t>ЧТО ТАКОЕ «ДЕНЬГИ»  И  КАКИЕ  ИХ ОСНОВНЫЕ ФУНКЦИИ?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_Toc164113942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F43593" w:rsidRDefault="00F43593">
          <w:pPr>
            <w:pStyle w:val="11"/>
            <w:rPr>
              <w:rFonts w:asciiTheme="minorHAnsi" w:eastAsiaTheme="minorEastAsia" w:hAnsiTheme="minorHAnsi" w:cstheme="minorBidi"/>
              <w:lang w:eastAsia="ru-RU"/>
            </w:rPr>
          </w:pPr>
          <w:hyperlink w:anchor="_Toc164113943" w:history="1">
            <w:r w:rsidRPr="00904F94">
              <w:rPr>
                <w:rStyle w:val="a6"/>
              </w:rPr>
              <w:t>ИСТОРИЯ И ПОЯВЛЕНИЕ ДЕНЕЖНЫХ КУПЮР В РОССИИ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_Toc164113943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F43593" w:rsidRDefault="00F43593">
          <w:pPr>
            <w:pStyle w:val="11"/>
            <w:rPr>
              <w:rFonts w:asciiTheme="minorHAnsi" w:eastAsiaTheme="minorEastAsia" w:hAnsiTheme="minorHAnsi" w:cstheme="minorBidi"/>
              <w:lang w:eastAsia="ru-RU"/>
            </w:rPr>
          </w:pPr>
          <w:hyperlink w:anchor="_Toc164113944" w:history="1">
            <w:r w:rsidRPr="00904F94">
              <w:rPr>
                <w:rStyle w:val="a6"/>
              </w:rPr>
              <w:t>КАК ВЫБИРАЮТСЯ ГОРОДА ДЛЯ ДЕНЕЖНЫХ КУПЮР?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_Toc164113944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F43593" w:rsidRDefault="00F43593">
          <w:pPr>
            <w:pStyle w:val="11"/>
            <w:rPr>
              <w:rFonts w:asciiTheme="minorHAnsi" w:eastAsiaTheme="minorEastAsia" w:hAnsiTheme="minorHAnsi" w:cstheme="minorBidi"/>
              <w:lang w:eastAsia="ru-RU"/>
            </w:rPr>
          </w:pPr>
          <w:hyperlink w:anchor="_Toc164113945" w:history="1">
            <w:r w:rsidRPr="00904F94">
              <w:rPr>
                <w:rStyle w:val="a6"/>
              </w:rPr>
              <w:t>ИЗУЧЕНИЕ ГОРОДОВ НА БУМАЖНЫХ ДЕНЕЖНЫХ КУПЮРАХ  РОССИИ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_Toc164113945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F43593" w:rsidRDefault="00F43593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164113946" w:history="1">
            <w:r w:rsidRPr="00904F94">
              <w:rPr>
                <w:rStyle w:val="a6"/>
                <w:rFonts w:ascii="Times New Roman" w:hAnsi="Times New Roman" w:cs="Times New Roman"/>
                <w:noProof/>
              </w:rPr>
              <w:t>1)Пять рублей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_Toc164113946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3593" w:rsidRDefault="00F43593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164113947" w:history="1">
            <w:r w:rsidRPr="00904F94">
              <w:rPr>
                <w:rStyle w:val="a6"/>
                <w:rFonts w:ascii="Times New Roman" w:hAnsi="Times New Roman" w:cs="Times New Roman"/>
                <w:noProof/>
              </w:rPr>
              <w:t>2)Десять рублей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_Toc164113947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3593" w:rsidRDefault="00F43593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164113948" w:history="1">
            <w:r w:rsidRPr="00904F94">
              <w:rPr>
                <w:rStyle w:val="a6"/>
                <w:rFonts w:ascii="Times New Roman" w:hAnsi="Times New Roman" w:cs="Times New Roman"/>
                <w:noProof/>
              </w:rPr>
              <w:t>3)Пятьдесят рублей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_Toc164113948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3593" w:rsidRDefault="00F43593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164113949" w:history="1">
            <w:r w:rsidRPr="00904F94">
              <w:rPr>
                <w:rStyle w:val="a6"/>
                <w:rFonts w:ascii="Times New Roman" w:hAnsi="Times New Roman" w:cs="Times New Roman"/>
                <w:noProof/>
              </w:rPr>
              <w:t>4)Сто рублей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_Toc164113949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3593" w:rsidRDefault="00F43593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164113950" w:history="1">
            <w:r w:rsidRPr="00904F94">
              <w:rPr>
                <w:rStyle w:val="a6"/>
                <w:rFonts w:ascii="Times New Roman" w:hAnsi="Times New Roman" w:cs="Times New Roman"/>
                <w:noProof/>
              </w:rPr>
              <w:t>5)Двести рублей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_Toc164113950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3593" w:rsidRDefault="00F43593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164113951" w:history="1">
            <w:r w:rsidRPr="00904F94">
              <w:rPr>
                <w:rStyle w:val="a6"/>
                <w:rFonts w:ascii="Times New Roman" w:hAnsi="Times New Roman" w:cs="Times New Roman"/>
                <w:noProof/>
              </w:rPr>
              <w:t>6)Пятьсот рублей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_Toc164113951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3593" w:rsidRDefault="00F43593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164113952" w:history="1">
            <w:r w:rsidRPr="00904F94">
              <w:rPr>
                <w:rStyle w:val="a6"/>
                <w:rFonts w:ascii="Times New Roman" w:hAnsi="Times New Roman" w:cs="Times New Roman"/>
                <w:noProof/>
              </w:rPr>
              <w:t>7)Тысяча рублей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_Toc164113952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3593" w:rsidRDefault="00F43593">
          <w:pPr>
            <w:pStyle w:val="11"/>
            <w:rPr>
              <w:rFonts w:asciiTheme="minorHAnsi" w:eastAsiaTheme="minorEastAsia" w:hAnsiTheme="minorHAnsi" w:cstheme="minorBidi"/>
              <w:lang w:eastAsia="ru-RU"/>
            </w:rPr>
          </w:pPr>
          <w:hyperlink w:anchor="_Toc164113953" w:history="1">
            <w:r w:rsidRPr="00904F94">
              <w:rPr>
                <w:rStyle w:val="a6"/>
              </w:rPr>
              <w:t>8)Две тысячи рублей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_Toc164113953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F43593" w:rsidRDefault="00F43593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164113954" w:history="1">
            <w:r w:rsidRPr="00904F94">
              <w:rPr>
                <w:rStyle w:val="a6"/>
                <w:rFonts w:ascii="Times New Roman" w:hAnsi="Times New Roman" w:cs="Times New Roman"/>
                <w:noProof/>
              </w:rPr>
              <w:t>9)Пять тысяч рублей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_Toc164113954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3593" w:rsidRDefault="00F43593">
          <w:pPr>
            <w:pStyle w:val="11"/>
            <w:rPr>
              <w:rFonts w:asciiTheme="minorHAnsi" w:eastAsiaTheme="minorEastAsia" w:hAnsiTheme="minorHAnsi" w:cstheme="minorBidi"/>
              <w:lang w:eastAsia="ru-RU"/>
            </w:rPr>
          </w:pPr>
          <w:hyperlink w:anchor="_Toc164113955" w:history="1">
            <w:r w:rsidRPr="00904F94">
              <w:rPr>
                <w:rStyle w:val="a6"/>
              </w:rPr>
              <w:t>РЕЗУЛЬТАТ ПРОВЕДЁННОЙ РАБОТЫ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_Toc164113955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F43593" w:rsidRDefault="00F43593">
          <w:pPr>
            <w:pStyle w:val="11"/>
            <w:rPr>
              <w:rFonts w:asciiTheme="minorHAnsi" w:eastAsiaTheme="minorEastAsia" w:hAnsiTheme="minorHAnsi" w:cstheme="minorBidi"/>
              <w:lang w:eastAsia="ru-RU"/>
            </w:rPr>
          </w:pPr>
          <w:hyperlink w:anchor="_Toc164113956" w:history="1">
            <w:r w:rsidRPr="00904F94">
              <w:rPr>
                <w:rStyle w:val="a6"/>
              </w:rPr>
              <w:t>ЗАКЛЮЧЕНИЕ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_Toc164113956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F43593" w:rsidRDefault="00F43593">
          <w:pPr>
            <w:pStyle w:val="11"/>
            <w:rPr>
              <w:rFonts w:asciiTheme="minorHAnsi" w:eastAsiaTheme="minorEastAsia" w:hAnsiTheme="minorHAnsi" w:cstheme="minorBidi"/>
              <w:lang w:eastAsia="ru-RU"/>
            </w:rPr>
          </w:pPr>
          <w:hyperlink w:anchor="_Toc164113957" w:history="1">
            <w:r w:rsidRPr="00904F94">
              <w:rPr>
                <w:rStyle w:val="a6"/>
                <w:rFonts w:eastAsia="Times New Roman"/>
              </w:rPr>
              <w:t>СПИСОК ИСПОЛЬЗУЕМЫХ ИСТОЧНИКОВ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_Toc164113957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F43593" w:rsidRPr="00F43593" w:rsidRDefault="00F43593">
          <w:pPr>
            <w:pStyle w:val="11"/>
            <w:rPr>
              <w:rFonts w:asciiTheme="minorHAnsi" w:eastAsiaTheme="minorEastAsia" w:hAnsiTheme="minorHAnsi" w:cstheme="minorBidi"/>
              <w:lang w:eastAsia="ru-RU"/>
            </w:rPr>
          </w:pPr>
          <w:hyperlink w:anchor="_Toc164113958" w:history="1">
            <w:r w:rsidRPr="00904F94">
              <w:rPr>
                <w:rStyle w:val="a6"/>
              </w:rPr>
              <w:t>ПРИЛОЖЕНИЕ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_Toc164113958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  <w:r>
            <w:rPr>
              <w:rStyle w:val="a6"/>
              <w:color w:val="auto"/>
              <w:u w:val="none"/>
            </w:rPr>
            <w:t>-18</w:t>
          </w:r>
        </w:p>
        <w:p w:rsidR="00F43593" w:rsidRDefault="00F43593">
          <w:r>
            <w:rPr>
              <w:b/>
              <w:bCs/>
            </w:rPr>
            <w:fldChar w:fldCharType="end"/>
          </w:r>
        </w:p>
      </w:sdtContent>
    </w:sdt>
    <w:p w:rsidR="00807153" w:rsidRDefault="00807153" w:rsidP="00807153">
      <w:pPr>
        <w:jc w:val="both"/>
      </w:pPr>
      <w:r>
        <w:br w:type="page"/>
      </w:r>
    </w:p>
    <w:p w:rsidR="00807153" w:rsidRDefault="00807153" w:rsidP="00CA1601">
      <w:pPr>
        <w:pStyle w:val="1"/>
        <w:spacing w:line="240" w:lineRule="auto"/>
        <w:rPr>
          <w:rFonts w:ascii="Times New Roman" w:hAnsi="Times New Roman" w:cs="Times New Roman"/>
          <w:color w:val="auto"/>
        </w:rPr>
      </w:pPr>
      <w:bookmarkStart w:id="0" w:name="_Toc164033384"/>
      <w:bookmarkStart w:id="1" w:name="_Toc164113868"/>
      <w:bookmarkStart w:id="2" w:name="_Toc164113939"/>
      <w:r w:rsidRPr="00807153">
        <w:rPr>
          <w:rFonts w:ascii="Times New Roman" w:hAnsi="Times New Roman" w:cs="Times New Roman"/>
          <w:color w:val="auto"/>
        </w:rPr>
        <w:lastRenderedPageBreak/>
        <w:t>ВВЕДЕНИЕ</w:t>
      </w:r>
      <w:bookmarkEnd w:id="0"/>
      <w:bookmarkEnd w:id="1"/>
      <w:bookmarkEnd w:id="2"/>
    </w:p>
    <w:p w:rsidR="00807153" w:rsidRPr="00807153" w:rsidRDefault="00807153" w:rsidP="00CA16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07153" w:rsidRPr="00807153" w:rsidRDefault="00807153" w:rsidP="00791CB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153">
        <w:rPr>
          <w:rFonts w:ascii="Times New Roman" w:hAnsi="Times New Roman" w:cs="Times New Roman"/>
          <w:sz w:val="24"/>
          <w:szCs w:val="24"/>
        </w:rPr>
        <w:t>Тема моего индивидуального проекта – «География н</w:t>
      </w:r>
      <w:r w:rsidR="00FB118A">
        <w:rPr>
          <w:rFonts w:ascii="Times New Roman" w:hAnsi="Times New Roman" w:cs="Times New Roman"/>
          <w:sz w:val="24"/>
          <w:szCs w:val="24"/>
        </w:rPr>
        <w:t xml:space="preserve">а денежных знаках </w:t>
      </w:r>
      <w:r w:rsidR="00791CBC">
        <w:rPr>
          <w:rFonts w:ascii="Times New Roman" w:hAnsi="Times New Roman" w:cs="Times New Roman"/>
          <w:sz w:val="24"/>
          <w:szCs w:val="24"/>
        </w:rPr>
        <w:t xml:space="preserve">России. Ещё </w:t>
      </w:r>
      <w:r w:rsidRPr="00807153">
        <w:rPr>
          <w:rFonts w:ascii="Times New Roman" w:hAnsi="Times New Roman" w:cs="Times New Roman"/>
          <w:sz w:val="24"/>
          <w:szCs w:val="24"/>
        </w:rPr>
        <w:t>несколько тысяч лет назад люди не знали, что такое де</w:t>
      </w:r>
      <w:r w:rsidR="00791CBC">
        <w:rPr>
          <w:rFonts w:ascii="Times New Roman" w:hAnsi="Times New Roman" w:cs="Times New Roman"/>
          <w:sz w:val="24"/>
          <w:szCs w:val="24"/>
        </w:rPr>
        <w:t xml:space="preserve">ньги. Чтобы приобрести какую-то </w:t>
      </w:r>
      <w:r w:rsidRPr="00807153">
        <w:rPr>
          <w:rFonts w:ascii="Times New Roman" w:hAnsi="Times New Roman" w:cs="Times New Roman"/>
          <w:sz w:val="24"/>
          <w:szCs w:val="24"/>
        </w:rPr>
        <w:t>вещь люди просто обменивались различными предм</w:t>
      </w:r>
      <w:r w:rsidR="00791CBC">
        <w:rPr>
          <w:rFonts w:ascii="Times New Roman" w:hAnsi="Times New Roman" w:cs="Times New Roman"/>
          <w:sz w:val="24"/>
          <w:szCs w:val="24"/>
        </w:rPr>
        <w:t xml:space="preserve">етами. Сейчас уже в современном </w:t>
      </w:r>
      <w:r w:rsidRPr="00807153">
        <w:rPr>
          <w:rFonts w:ascii="Times New Roman" w:hAnsi="Times New Roman" w:cs="Times New Roman"/>
          <w:sz w:val="24"/>
          <w:szCs w:val="24"/>
        </w:rPr>
        <w:t>мире мы используем деньги. Деньги это часть нашей жизни ведь мы их используем везде – совершаем покупки, оплачиваем различные услуги и т.д.</w:t>
      </w:r>
    </w:p>
    <w:p w:rsidR="00807153" w:rsidRPr="00807153" w:rsidRDefault="00807153" w:rsidP="00791CB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153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807153">
        <w:rPr>
          <w:rFonts w:ascii="Times New Roman" w:hAnsi="Times New Roman" w:cs="Times New Roman"/>
          <w:sz w:val="24"/>
          <w:szCs w:val="24"/>
        </w:rPr>
        <w:t xml:space="preserve">: Актуальность этой темы неоспорима. Поскольку изучение географии истории находится вне времени и всегда остается важным. Исследование того, какие известные достопримечательности и природные </w:t>
      </w:r>
      <w:r w:rsidR="00791CBC">
        <w:rPr>
          <w:rFonts w:ascii="Times New Roman" w:hAnsi="Times New Roman" w:cs="Times New Roman"/>
          <w:sz w:val="24"/>
          <w:szCs w:val="24"/>
        </w:rPr>
        <w:t xml:space="preserve">уголки представлены на денежных </w:t>
      </w:r>
      <w:r w:rsidRPr="00807153">
        <w:rPr>
          <w:rFonts w:ascii="Times New Roman" w:hAnsi="Times New Roman" w:cs="Times New Roman"/>
          <w:sz w:val="24"/>
          <w:szCs w:val="24"/>
        </w:rPr>
        <w:t>купюрах России, помогает не только познакомиться с ку</w:t>
      </w:r>
      <w:r w:rsidR="00791CBC">
        <w:rPr>
          <w:rFonts w:ascii="Times New Roman" w:hAnsi="Times New Roman" w:cs="Times New Roman"/>
          <w:sz w:val="24"/>
          <w:szCs w:val="24"/>
        </w:rPr>
        <w:t xml:space="preserve">льтурой страны, но и проследить </w:t>
      </w:r>
      <w:r w:rsidRPr="00807153">
        <w:rPr>
          <w:rFonts w:ascii="Times New Roman" w:hAnsi="Times New Roman" w:cs="Times New Roman"/>
          <w:sz w:val="24"/>
          <w:szCs w:val="24"/>
        </w:rPr>
        <w:t>исторические события и изменения. Такой проект способствуе</w:t>
      </w:r>
      <w:r w:rsidR="00791CBC">
        <w:rPr>
          <w:rFonts w:ascii="Times New Roman" w:hAnsi="Times New Roman" w:cs="Times New Roman"/>
          <w:sz w:val="24"/>
          <w:szCs w:val="24"/>
        </w:rPr>
        <w:t xml:space="preserve">т глубокому изучению </w:t>
      </w:r>
      <w:r w:rsidRPr="00807153">
        <w:rPr>
          <w:rFonts w:ascii="Times New Roman" w:hAnsi="Times New Roman" w:cs="Times New Roman"/>
          <w:sz w:val="24"/>
          <w:szCs w:val="24"/>
        </w:rPr>
        <w:t>Родины, её многообразию и богатству, а та</w:t>
      </w:r>
      <w:r w:rsidR="00791CBC">
        <w:rPr>
          <w:rFonts w:ascii="Times New Roman" w:hAnsi="Times New Roman" w:cs="Times New Roman"/>
          <w:sz w:val="24"/>
          <w:szCs w:val="24"/>
        </w:rPr>
        <w:t xml:space="preserve">кже может быть познавательным и </w:t>
      </w:r>
      <w:r w:rsidRPr="00807153">
        <w:rPr>
          <w:rFonts w:ascii="Times New Roman" w:hAnsi="Times New Roman" w:cs="Times New Roman"/>
          <w:sz w:val="24"/>
          <w:szCs w:val="24"/>
        </w:rPr>
        <w:t>увлека</w:t>
      </w:r>
      <w:r>
        <w:rPr>
          <w:rFonts w:ascii="Times New Roman" w:hAnsi="Times New Roman" w:cs="Times New Roman"/>
          <w:sz w:val="24"/>
          <w:szCs w:val="24"/>
        </w:rPr>
        <w:t>тельным для широкой аудитории.</w:t>
      </w:r>
    </w:p>
    <w:p w:rsidR="00807153" w:rsidRPr="00807153" w:rsidRDefault="00807153" w:rsidP="00791CB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153">
        <w:rPr>
          <w:rFonts w:ascii="Times New Roman" w:hAnsi="Times New Roman" w:cs="Times New Roman"/>
          <w:sz w:val="24"/>
          <w:szCs w:val="24"/>
        </w:rPr>
        <w:t xml:space="preserve">Деньги любят все, и этого нельзя отрицать. Каждый человек держит купюры разного достоинства в руках, </w:t>
      </w:r>
      <w:r w:rsidR="00FB118A">
        <w:rPr>
          <w:rFonts w:ascii="Times New Roman" w:hAnsi="Times New Roman" w:cs="Times New Roman"/>
          <w:sz w:val="24"/>
          <w:szCs w:val="24"/>
        </w:rPr>
        <w:t>н</w:t>
      </w:r>
      <w:r w:rsidRPr="00807153">
        <w:rPr>
          <w:rFonts w:ascii="Times New Roman" w:hAnsi="Times New Roman" w:cs="Times New Roman"/>
          <w:sz w:val="24"/>
          <w:szCs w:val="24"/>
        </w:rPr>
        <w:t>е задумываясь о дизайне. Что изобр</w:t>
      </w:r>
      <w:r w:rsidR="00791CBC">
        <w:rPr>
          <w:rFonts w:ascii="Times New Roman" w:hAnsi="Times New Roman" w:cs="Times New Roman"/>
          <w:sz w:val="24"/>
          <w:szCs w:val="24"/>
        </w:rPr>
        <w:t xml:space="preserve">ажено? Что за местность? Какой  </w:t>
      </w:r>
      <w:r w:rsidRPr="00807153">
        <w:rPr>
          <w:rFonts w:ascii="Times New Roman" w:hAnsi="Times New Roman" w:cs="Times New Roman"/>
          <w:sz w:val="24"/>
          <w:szCs w:val="24"/>
        </w:rPr>
        <w:t>это памятник? Согласитесь, ведь не каждый знает, что изображено на купюрах России.</w:t>
      </w:r>
    </w:p>
    <w:p w:rsidR="00807153" w:rsidRPr="00807153" w:rsidRDefault="00807153" w:rsidP="00791CB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153">
        <w:rPr>
          <w:rFonts w:ascii="Times New Roman" w:hAnsi="Times New Roman" w:cs="Times New Roman"/>
          <w:sz w:val="24"/>
          <w:szCs w:val="24"/>
        </w:rPr>
        <w:t>Заинтересовавшись историей происхождения дене</w:t>
      </w:r>
      <w:r w:rsidR="00791CBC">
        <w:rPr>
          <w:rFonts w:ascii="Times New Roman" w:hAnsi="Times New Roman" w:cs="Times New Roman"/>
          <w:sz w:val="24"/>
          <w:szCs w:val="24"/>
        </w:rPr>
        <w:t xml:space="preserve">жных купюр, и могут ли денежные </w:t>
      </w:r>
      <w:r w:rsidRPr="00807153">
        <w:rPr>
          <w:rFonts w:ascii="Times New Roman" w:hAnsi="Times New Roman" w:cs="Times New Roman"/>
          <w:sz w:val="24"/>
          <w:szCs w:val="24"/>
        </w:rPr>
        <w:t>купюры быть своеобразным источником при изуче</w:t>
      </w:r>
      <w:r w:rsidR="00791CBC">
        <w:rPr>
          <w:rFonts w:ascii="Times New Roman" w:hAnsi="Times New Roman" w:cs="Times New Roman"/>
          <w:sz w:val="24"/>
          <w:szCs w:val="24"/>
        </w:rPr>
        <w:t xml:space="preserve">нии географии. Поэтому я решила </w:t>
      </w:r>
      <w:r w:rsidR="00FB118A">
        <w:rPr>
          <w:rFonts w:ascii="Times New Roman" w:hAnsi="Times New Roman" w:cs="Times New Roman"/>
          <w:sz w:val="24"/>
          <w:szCs w:val="24"/>
        </w:rPr>
        <w:t xml:space="preserve">изучить этот вопрос </w:t>
      </w:r>
      <w:r w:rsidRPr="00807153">
        <w:rPr>
          <w:rFonts w:ascii="Times New Roman" w:hAnsi="Times New Roman" w:cs="Times New Roman"/>
          <w:sz w:val="24"/>
          <w:szCs w:val="24"/>
        </w:rPr>
        <w:t>глубже. Определив тему мое</w:t>
      </w:r>
      <w:r w:rsidR="00791CBC">
        <w:rPr>
          <w:rFonts w:ascii="Times New Roman" w:hAnsi="Times New Roman" w:cs="Times New Roman"/>
          <w:sz w:val="24"/>
          <w:szCs w:val="24"/>
        </w:rPr>
        <w:t xml:space="preserve">й работы «География на денежных </w:t>
      </w:r>
      <w:r w:rsidRPr="00807153">
        <w:rPr>
          <w:rFonts w:ascii="Times New Roman" w:hAnsi="Times New Roman" w:cs="Times New Roman"/>
          <w:sz w:val="24"/>
          <w:szCs w:val="24"/>
        </w:rPr>
        <w:t>знаках России»</w:t>
      </w:r>
    </w:p>
    <w:p w:rsidR="00807153" w:rsidRPr="00807153" w:rsidRDefault="00807153" w:rsidP="00CA16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118A" w:rsidRDefault="00807153" w:rsidP="00CA16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153">
        <w:rPr>
          <w:rFonts w:ascii="Times New Roman" w:hAnsi="Times New Roman" w:cs="Times New Roman"/>
          <w:b/>
          <w:sz w:val="24"/>
          <w:szCs w:val="24"/>
        </w:rPr>
        <w:t>ГИПОТЕЗА</w:t>
      </w:r>
      <w:r w:rsidRPr="00807153">
        <w:rPr>
          <w:rFonts w:ascii="Times New Roman" w:hAnsi="Times New Roman" w:cs="Times New Roman"/>
          <w:sz w:val="24"/>
          <w:szCs w:val="24"/>
        </w:rPr>
        <w:t>: Предположим, что денежные купюры являются неким источником при изучении истории и географи</w:t>
      </w:r>
      <w:r w:rsidR="00FB118A">
        <w:rPr>
          <w:rFonts w:ascii="Times New Roman" w:hAnsi="Times New Roman" w:cs="Times New Roman"/>
          <w:sz w:val="24"/>
          <w:szCs w:val="24"/>
        </w:rPr>
        <w:t>и России.</w:t>
      </w:r>
    </w:p>
    <w:p w:rsidR="00807153" w:rsidRDefault="00807153" w:rsidP="00CA16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153">
        <w:rPr>
          <w:rFonts w:ascii="Times New Roman" w:hAnsi="Times New Roman" w:cs="Times New Roman"/>
          <w:sz w:val="24"/>
          <w:szCs w:val="24"/>
        </w:rPr>
        <w:t>Объектом исследования: данной работы являются бумажные денежные купюры РФ.</w:t>
      </w:r>
    </w:p>
    <w:p w:rsidR="0019480A" w:rsidRDefault="00807153" w:rsidP="00CA16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153">
        <w:rPr>
          <w:rFonts w:ascii="Times New Roman" w:hAnsi="Times New Roman" w:cs="Times New Roman"/>
          <w:sz w:val="24"/>
          <w:szCs w:val="24"/>
        </w:rPr>
        <w:t>Предметом исследования являются изображения на бумажных купюрах образца 1998г.,2006.,2017г.,2022г.</w:t>
      </w:r>
    </w:p>
    <w:p w:rsidR="00807153" w:rsidRPr="00807153" w:rsidRDefault="00807153" w:rsidP="00CA16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153">
        <w:rPr>
          <w:rFonts w:ascii="Times New Roman" w:hAnsi="Times New Roman" w:cs="Times New Roman"/>
          <w:sz w:val="24"/>
          <w:szCs w:val="24"/>
        </w:rPr>
        <w:t>Цель исследования: проверить поможет ли изучение изображения географических объектов России расширению знаний по изучению географии страны.</w:t>
      </w:r>
    </w:p>
    <w:p w:rsidR="00807153" w:rsidRPr="00807153" w:rsidRDefault="00807153" w:rsidP="00CA16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153">
        <w:rPr>
          <w:rFonts w:ascii="Times New Roman" w:hAnsi="Times New Roman" w:cs="Times New Roman"/>
          <w:sz w:val="24"/>
          <w:szCs w:val="24"/>
        </w:rPr>
        <w:br w:type="page"/>
      </w:r>
    </w:p>
    <w:p w:rsidR="00807153" w:rsidRPr="00807153" w:rsidRDefault="00807153" w:rsidP="00CA1601">
      <w:pPr>
        <w:pStyle w:val="1"/>
        <w:spacing w:line="240" w:lineRule="auto"/>
        <w:rPr>
          <w:rFonts w:ascii="Times New Roman" w:hAnsi="Times New Roman" w:cs="Times New Roman"/>
          <w:color w:val="auto"/>
        </w:rPr>
      </w:pPr>
      <w:bookmarkStart w:id="3" w:name="_Toc164033385"/>
      <w:bookmarkStart w:id="4" w:name="_Toc164113869"/>
      <w:bookmarkStart w:id="5" w:name="_Toc164113940"/>
      <w:r w:rsidRPr="00807153">
        <w:rPr>
          <w:rFonts w:ascii="Times New Roman" w:hAnsi="Times New Roman" w:cs="Times New Roman"/>
          <w:color w:val="auto"/>
        </w:rPr>
        <w:lastRenderedPageBreak/>
        <w:t>ЦЕЛИ И ЗАДАЧИ</w:t>
      </w:r>
      <w:bookmarkEnd w:id="3"/>
      <w:bookmarkEnd w:id="4"/>
      <w:bookmarkEnd w:id="5"/>
    </w:p>
    <w:p w:rsidR="00807153" w:rsidRPr="00807153" w:rsidRDefault="00807153" w:rsidP="00CA16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7153" w:rsidRPr="00807153" w:rsidRDefault="00807153" w:rsidP="00CA160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153">
        <w:rPr>
          <w:rFonts w:ascii="Times New Roman" w:hAnsi="Times New Roman" w:cs="Times New Roman"/>
          <w:b/>
          <w:sz w:val="24"/>
          <w:szCs w:val="24"/>
        </w:rPr>
        <w:t xml:space="preserve">  Цель исследования</w:t>
      </w:r>
      <w:r w:rsidR="00FB118A">
        <w:rPr>
          <w:rFonts w:ascii="Times New Roman" w:hAnsi="Times New Roman" w:cs="Times New Roman"/>
          <w:sz w:val="24"/>
          <w:szCs w:val="24"/>
        </w:rPr>
        <w:t xml:space="preserve">: проверить </w:t>
      </w:r>
      <w:r w:rsidRPr="00807153">
        <w:rPr>
          <w:rFonts w:ascii="Times New Roman" w:hAnsi="Times New Roman" w:cs="Times New Roman"/>
          <w:sz w:val="24"/>
          <w:szCs w:val="24"/>
        </w:rPr>
        <w:t>поможет ли изучен</w:t>
      </w:r>
      <w:r w:rsidR="00FB118A">
        <w:rPr>
          <w:rFonts w:ascii="Times New Roman" w:hAnsi="Times New Roman" w:cs="Times New Roman"/>
          <w:sz w:val="24"/>
          <w:szCs w:val="24"/>
        </w:rPr>
        <w:t xml:space="preserve">ие изображения географических </w:t>
      </w:r>
      <w:r w:rsidRPr="00807153">
        <w:rPr>
          <w:rFonts w:ascii="Times New Roman" w:hAnsi="Times New Roman" w:cs="Times New Roman"/>
          <w:sz w:val="24"/>
          <w:szCs w:val="24"/>
        </w:rPr>
        <w:t xml:space="preserve"> объектов России расширению знаний по изучению географии страны.</w:t>
      </w:r>
    </w:p>
    <w:p w:rsidR="00807153" w:rsidRPr="00807153" w:rsidRDefault="00807153" w:rsidP="00CA16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7153" w:rsidRPr="00807153" w:rsidRDefault="00807153" w:rsidP="00CA16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153">
        <w:rPr>
          <w:rFonts w:ascii="Times New Roman" w:hAnsi="Times New Roman" w:cs="Times New Roman"/>
          <w:sz w:val="24"/>
          <w:szCs w:val="24"/>
        </w:rPr>
        <w:t xml:space="preserve">   Задачи:</w:t>
      </w:r>
    </w:p>
    <w:p w:rsidR="00807153" w:rsidRPr="00807153" w:rsidRDefault="00CA1601" w:rsidP="00CA16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807153" w:rsidRPr="00807153">
        <w:rPr>
          <w:rFonts w:ascii="Times New Roman" w:hAnsi="Times New Roman" w:cs="Times New Roman"/>
          <w:sz w:val="24"/>
          <w:szCs w:val="24"/>
        </w:rPr>
        <w:t>Изучить понятие «деньги» и раскрыть его сущность</w:t>
      </w:r>
      <w:r w:rsidR="00FB118A">
        <w:rPr>
          <w:rFonts w:ascii="Times New Roman" w:hAnsi="Times New Roman" w:cs="Times New Roman"/>
          <w:sz w:val="24"/>
          <w:szCs w:val="24"/>
        </w:rPr>
        <w:t>.</w:t>
      </w:r>
      <w:r w:rsidR="00807153" w:rsidRPr="008071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7153" w:rsidRPr="00807153" w:rsidRDefault="00CA1601" w:rsidP="00CA16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807153" w:rsidRPr="00807153">
        <w:rPr>
          <w:rFonts w:ascii="Times New Roman" w:hAnsi="Times New Roman" w:cs="Times New Roman"/>
          <w:sz w:val="24"/>
          <w:szCs w:val="24"/>
        </w:rPr>
        <w:t>Узнать про основные функции денег</w:t>
      </w:r>
      <w:r w:rsidR="00FB118A">
        <w:rPr>
          <w:rFonts w:ascii="Times New Roman" w:hAnsi="Times New Roman" w:cs="Times New Roman"/>
          <w:sz w:val="24"/>
          <w:szCs w:val="24"/>
        </w:rPr>
        <w:t>.</w:t>
      </w:r>
    </w:p>
    <w:p w:rsidR="00807153" w:rsidRPr="00807153" w:rsidRDefault="00CA1601" w:rsidP="00CA16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807153" w:rsidRPr="00807153">
        <w:rPr>
          <w:rFonts w:ascii="Times New Roman" w:hAnsi="Times New Roman" w:cs="Times New Roman"/>
          <w:sz w:val="24"/>
          <w:szCs w:val="24"/>
        </w:rPr>
        <w:t>Изучить историю происхождения денег</w:t>
      </w:r>
      <w:r w:rsidR="00FB118A">
        <w:rPr>
          <w:rFonts w:ascii="Times New Roman" w:hAnsi="Times New Roman" w:cs="Times New Roman"/>
          <w:sz w:val="24"/>
          <w:szCs w:val="24"/>
        </w:rPr>
        <w:t>.</w:t>
      </w:r>
    </w:p>
    <w:p w:rsidR="00807153" w:rsidRPr="00807153" w:rsidRDefault="00CA1601" w:rsidP="00CA16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807153" w:rsidRPr="00807153">
        <w:rPr>
          <w:rFonts w:ascii="Times New Roman" w:hAnsi="Times New Roman" w:cs="Times New Roman"/>
          <w:sz w:val="24"/>
          <w:szCs w:val="24"/>
        </w:rPr>
        <w:t>Исследовать изображения на бумажных денежных купюрах России</w:t>
      </w:r>
      <w:r w:rsidR="00FB118A">
        <w:rPr>
          <w:rFonts w:ascii="Times New Roman" w:hAnsi="Times New Roman" w:cs="Times New Roman"/>
          <w:sz w:val="24"/>
          <w:szCs w:val="24"/>
        </w:rPr>
        <w:t>.</w:t>
      </w:r>
    </w:p>
    <w:p w:rsidR="006830D6" w:rsidRDefault="00CA1601" w:rsidP="00CA16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807153" w:rsidRPr="00807153">
        <w:rPr>
          <w:rFonts w:ascii="Times New Roman" w:hAnsi="Times New Roman" w:cs="Times New Roman"/>
          <w:sz w:val="24"/>
          <w:szCs w:val="24"/>
        </w:rPr>
        <w:t>Сделать выводы о проведённой работе</w:t>
      </w:r>
      <w:r w:rsidR="00FB118A">
        <w:rPr>
          <w:rFonts w:ascii="Times New Roman" w:hAnsi="Times New Roman" w:cs="Times New Roman"/>
          <w:sz w:val="24"/>
          <w:szCs w:val="24"/>
        </w:rPr>
        <w:t>.</w:t>
      </w:r>
    </w:p>
    <w:p w:rsidR="006830D6" w:rsidRDefault="006830D6" w:rsidP="00CA16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30D6" w:rsidRDefault="006830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830D6" w:rsidRPr="00807153" w:rsidRDefault="006830D6" w:rsidP="006830D6">
      <w:pPr>
        <w:pStyle w:val="1"/>
        <w:spacing w:line="240" w:lineRule="auto"/>
        <w:rPr>
          <w:rFonts w:ascii="Times New Roman" w:hAnsi="Times New Roman" w:cs="Times New Roman"/>
          <w:color w:val="auto"/>
        </w:rPr>
      </w:pPr>
      <w:bookmarkStart w:id="6" w:name="_Toc164113870"/>
      <w:bookmarkStart w:id="7" w:name="_Toc164113941"/>
      <w:r w:rsidRPr="00807153">
        <w:rPr>
          <w:rFonts w:ascii="Times New Roman" w:hAnsi="Times New Roman" w:cs="Times New Roman"/>
          <w:color w:val="auto"/>
        </w:rPr>
        <w:lastRenderedPageBreak/>
        <w:t>ПРАКТИЧЕСКАЯ ЗНАЧИМОСТЬ</w:t>
      </w:r>
      <w:bookmarkEnd w:id="6"/>
      <w:bookmarkEnd w:id="7"/>
    </w:p>
    <w:p w:rsidR="006830D6" w:rsidRDefault="006830D6" w:rsidP="006830D6">
      <w:pPr>
        <w:pStyle w:val="a5"/>
        <w:shd w:val="clear" w:color="auto" w:fill="FFFFFF"/>
        <w:ind w:firstLine="709"/>
        <w:jc w:val="both"/>
        <w:rPr>
          <w:color w:val="000000"/>
        </w:rPr>
      </w:pPr>
      <w:r w:rsidRPr="00807153">
        <w:rPr>
          <w:color w:val="000000"/>
        </w:rPr>
        <w:t xml:space="preserve">  Для изучения темы «География на денежных знаках России» я провела анализ денежных знаков различных номиналов и эпох. Изучила купюры, которые находятся в обращении, также изучила изображения  географических объектов (городов, памятников, достопримечательностей и прочее), которые присутствуют на российских деньгах. Также изучила историю эмиссии денежных знаков, информацию о дизайнерах и художников которые выбирали какие достопримечательности, и города будут изображены на купюрах. И из этого всего я выявила, где можно использовать мой проект.</w:t>
      </w:r>
    </w:p>
    <w:p w:rsidR="006830D6" w:rsidRDefault="006830D6" w:rsidP="006830D6">
      <w:pPr>
        <w:pStyle w:val="a5"/>
        <w:shd w:val="clear" w:color="auto" w:fill="FFFFFF"/>
        <w:spacing w:after="158"/>
        <w:jc w:val="both"/>
        <w:rPr>
          <w:color w:val="000000"/>
        </w:rPr>
      </w:pPr>
      <w:r>
        <w:rPr>
          <w:color w:val="000000"/>
        </w:rPr>
        <w:t>1.</w:t>
      </w:r>
      <w:r w:rsidRPr="00A414B0">
        <w:rPr>
          <w:b/>
          <w:color w:val="000000"/>
        </w:rPr>
        <w:t>Образовательные цели</w:t>
      </w:r>
      <w:r w:rsidRPr="00807153">
        <w:rPr>
          <w:color w:val="000000"/>
        </w:rPr>
        <w:t>: проект может быть использован в образовательных целях для изучения географии и истории России через изучение денежных знаков. Это позволит школьникам более интересно и запоминающе изучать информацию о различных регионах ст</w:t>
      </w:r>
      <w:r>
        <w:rPr>
          <w:color w:val="000000"/>
        </w:rPr>
        <w:t>раны.</w:t>
      </w:r>
    </w:p>
    <w:p w:rsidR="006830D6" w:rsidRDefault="006830D6" w:rsidP="006830D6">
      <w:pPr>
        <w:pStyle w:val="a5"/>
        <w:shd w:val="clear" w:color="auto" w:fill="FFFFFF"/>
        <w:spacing w:after="158"/>
        <w:jc w:val="both"/>
        <w:rPr>
          <w:color w:val="000000"/>
        </w:rPr>
      </w:pPr>
      <w:r>
        <w:rPr>
          <w:color w:val="000000"/>
        </w:rPr>
        <w:t>2.</w:t>
      </w:r>
      <w:r w:rsidRPr="00A414B0">
        <w:rPr>
          <w:b/>
          <w:color w:val="000000"/>
        </w:rPr>
        <w:t>Популяризация регионов</w:t>
      </w:r>
      <w:r w:rsidRPr="00807153">
        <w:rPr>
          <w:color w:val="000000"/>
        </w:rPr>
        <w:t>: исследование и представление информации о различных регионах России на денежных знаках может способствовать повышению интереса к местам, истории и кул</w:t>
      </w:r>
      <w:r>
        <w:rPr>
          <w:color w:val="000000"/>
        </w:rPr>
        <w:t>ьтуре страны у широкой публики.</w:t>
      </w:r>
    </w:p>
    <w:p w:rsidR="006830D6" w:rsidRDefault="006830D6" w:rsidP="006830D6">
      <w:pPr>
        <w:pStyle w:val="a5"/>
        <w:shd w:val="clear" w:color="auto" w:fill="FFFFFF"/>
        <w:spacing w:after="158"/>
        <w:jc w:val="both"/>
        <w:rPr>
          <w:color w:val="000000"/>
        </w:rPr>
      </w:pPr>
      <w:r>
        <w:rPr>
          <w:color w:val="000000"/>
        </w:rPr>
        <w:t>3.</w:t>
      </w:r>
      <w:r w:rsidRPr="00A414B0">
        <w:rPr>
          <w:b/>
          <w:color w:val="000000"/>
        </w:rPr>
        <w:t>Туризм</w:t>
      </w:r>
      <w:r w:rsidRPr="00807153">
        <w:rPr>
          <w:color w:val="000000"/>
        </w:rPr>
        <w:t xml:space="preserve">: знание географических особенностей различных регионов на денежных знаках может помочь туристам планировать свои поездки, выбирая </w:t>
      </w:r>
      <w:r>
        <w:rPr>
          <w:color w:val="000000"/>
        </w:rPr>
        <w:t>интересные места для посещения.</w:t>
      </w:r>
    </w:p>
    <w:p w:rsidR="006830D6" w:rsidRPr="006830D6" w:rsidRDefault="006830D6" w:rsidP="006830D6">
      <w:pPr>
        <w:pStyle w:val="a5"/>
        <w:shd w:val="clear" w:color="auto" w:fill="FFFFFF"/>
        <w:spacing w:after="158"/>
        <w:jc w:val="both"/>
        <w:rPr>
          <w:color w:val="000000"/>
        </w:rPr>
      </w:pPr>
      <w:r>
        <w:rPr>
          <w:color w:val="000000"/>
        </w:rPr>
        <w:t>4.</w:t>
      </w:r>
      <w:r>
        <w:rPr>
          <w:b/>
          <w:color w:val="000000"/>
        </w:rPr>
        <w:t>Э</w:t>
      </w:r>
      <w:r w:rsidRPr="00A414B0">
        <w:rPr>
          <w:b/>
          <w:color w:val="000000"/>
        </w:rPr>
        <w:t>кономические аспекты</w:t>
      </w:r>
      <w:r w:rsidRPr="00807153">
        <w:rPr>
          <w:color w:val="000000"/>
        </w:rPr>
        <w:t>: изучение денежных знаков может быть полезным для понимания экономических связей и истории развития различных регионов России.</w:t>
      </w:r>
    </w:p>
    <w:p w:rsidR="00807153" w:rsidRPr="00807153" w:rsidRDefault="00807153" w:rsidP="00CA16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153">
        <w:rPr>
          <w:rFonts w:ascii="Times New Roman" w:hAnsi="Times New Roman" w:cs="Times New Roman"/>
          <w:sz w:val="24"/>
          <w:szCs w:val="24"/>
        </w:rPr>
        <w:br w:type="page"/>
      </w:r>
    </w:p>
    <w:p w:rsidR="00807153" w:rsidRPr="00807153" w:rsidRDefault="00807153" w:rsidP="00CA1601">
      <w:pPr>
        <w:pStyle w:val="1"/>
        <w:spacing w:line="240" w:lineRule="auto"/>
        <w:rPr>
          <w:rFonts w:ascii="Times New Roman" w:hAnsi="Times New Roman" w:cs="Times New Roman"/>
          <w:color w:val="auto"/>
        </w:rPr>
      </w:pPr>
      <w:bookmarkStart w:id="8" w:name="_Toc164033386"/>
      <w:bookmarkStart w:id="9" w:name="_Toc164113871"/>
      <w:bookmarkStart w:id="10" w:name="_Toc164113942"/>
      <w:r w:rsidRPr="00807153">
        <w:rPr>
          <w:rFonts w:ascii="Times New Roman" w:hAnsi="Times New Roman" w:cs="Times New Roman"/>
          <w:color w:val="auto"/>
        </w:rPr>
        <w:lastRenderedPageBreak/>
        <w:t>ЧТО ТАКОЕ «ДЕНЬГИ»  И  КАКИЕ  ИХ ОСНОВНЫЕ ФУНКЦИИ?</w:t>
      </w:r>
      <w:bookmarkEnd w:id="8"/>
      <w:bookmarkEnd w:id="9"/>
      <w:bookmarkEnd w:id="10"/>
    </w:p>
    <w:p w:rsidR="00807153" w:rsidRDefault="00807153" w:rsidP="00CA1601">
      <w:pPr>
        <w:spacing w:line="240" w:lineRule="auto"/>
        <w:jc w:val="both"/>
      </w:pPr>
    </w:p>
    <w:p w:rsidR="00807153" w:rsidRPr="00807153" w:rsidRDefault="00807153" w:rsidP="00FB118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153">
        <w:rPr>
          <w:rFonts w:ascii="Times New Roman" w:hAnsi="Times New Roman" w:cs="Times New Roman"/>
          <w:sz w:val="24"/>
          <w:szCs w:val="24"/>
        </w:rPr>
        <w:t>В современной  экономической  теории нет единого взгляда на сущность денег, экономисты дают разные определения — «товар товаров», «смазочный матер</w:t>
      </w:r>
      <w:r w:rsidR="00FB118A">
        <w:rPr>
          <w:rFonts w:ascii="Times New Roman" w:hAnsi="Times New Roman" w:cs="Times New Roman"/>
          <w:sz w:val="24"/>
          <w:szCs w:val="24"/>
        </w:rPr>
        <w:t xml:space="preserve">иал  рынка» или «язык рынка». </w:t>
      </w:r>
      <w:r w:rsidRPr="00807153">
        <w:rPr>
          <w:rFonts w:ascii="Times New Roman" w:hAnsi="Times New Roman" w:cs="Times New Roman"/>
          <w:sz w:val="24"/>
          <w:szCs w:val="24"/>
        </w:rPr>
        <w:t>Из-за такого многообразия толкований сущности денег нет и единого определения этого понятия. Современный экономический словарь называет деньги — особым видом универсального товара- эквивалента, с помощью которого выражается стоимость всех других товаров и обмен на любой из них.</w:t>
      </w:r>
    </w:p>
    <w:p w:rsidR="00807153" w:rsidRPr="00807153" w:rsidRDefault="00807153" w:rsidP="00CA160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153">
        <w:rPr>
          <w:rFonts w:ascii="Times New Roman" w:hAnsi="Times New Roman" w:cs="Times New Roman"/>
          <w:sz w:val="24"/>
          <w:szCs w:val="24"/>
        </w:rPr>
        <w:t>Сущность денег как экономической категории проявляется в их функциях, которые  выражают основу, содержания денег. Деньги выполняют следующие пять основных функций: мера стоимости, средство обращения, средство платежа, средство накопления, средство международного платежа.</w:t>
      </w:r>
    </w:p>
    <w:p w:rsidR="00807153" w:rsidRPr="00807153" w:rsidRDefault="00CA1601" w:rsidP="00CA16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807153" w:rsidRPr="00CA1601">
        <w:rPr>
          <w:rFonts w:ascii="Times New Roman" w:hAnsi="Times New Roman" w:cs="Times New Roman"/>
          <w:b/>
          <w:sz w:val="24"/>
          <w:szCs w:val="24"/>
        </w:rPr>
        <w:t>Деньги выступают мерой стоимости</w:t>
      </w:r>
      <w:r w:rsidR="00807153" w:rsidRPr="00807153">
        <w:rPr>
          <w:rFonts w:ascii="Times New Roman" w:hAnsi="Times New Roman" w:cs="Times New Roman"/>
          <w:sz w:val="24"/>
          <w:szCs w:val="24"/>
        </w:rPr>
        <w:t xml:space="preserve"> – помогают определять ценность продукции и сравнивать цены. Являются такой же универсальной мерой стоимости для товаров.</w:t>
      </w:r>
    </w:p>
    <w:p w:rsidR="00807153" w:rsidRPr="00807153" w:rsidRDefault="00CA1601" w:rsidP="00CA16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807153" w:rsidRPr="00CA1601">
        <w:rPr>
          <w:rFonts w:ascii="Times New Roman" w:hAnsi="Times New Roman" w:cs="Times New Roman"/>
          <w:b/>
          <w:sz w:val="24"/>
          <w:szCs w:val="24"/>
        </w:rPr>
        <w:t>Деньги как средство обращения</w:t>
      </w:r>
      <w:r w:rsidR="00807153" w:rsidRPr="00807153">
        <w:rPr>
          <w:rFonts w:ascii="Times New Roman" w:hAnsi="Times New Roman" w:cs="Times New Roman"/>
          <w:sz w:val="24"/>
          <w:szCs w:val="24"/>
        </w:rPr>
        <w:t xml:space="preserve"> – обеспечивают стабильный товарооборот, отделяя покупку от продажи. Пример: (пекарь может сегодня продать хлеб в своей лавке, а через сколько то времени купить на эти деньги муку в другом месте)</w:t>
      </w:r>
    </w:p>
    <w:p w:rsidR="00807153" w:rsidRPr="00807153" w:rsidRDefault="00CA1601" w:rsidP="00CA16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807153" w:rsidRPr="00CA1601">
        <w:rPr>
          <w:rFonts w:ascii="Times New Roman" w:hAnsi="Times New Roman" w:cs="Times New Roman"/>
          <w:b/>
          <w:sz w:val="24"/>
          <w:szCs w:val="24"/>
        </w:rPr>
        <w:t>Деньги как средство платежа</w:t>
      </w:r>
      <w:r w:rsidR="00807153" w:rsidRPr="00807153">
        <w:rPr>
          <w:rFonts w:ascii="Times New Roman" w:hAnsi="Times New Roman" w:cs="Times New Roman"/>
          <w:sz w:val="24"/>
          <w:szCs w:val="24"/>
        </w:rPr>
        <w:t xml:space="preserve">. Эта функция денег позволяет рассчитываться по долгам. Благодаря ей время платежа может не совпадать со временем оплаты, и это лежит в основе развития кредитной системы. </w:t>
      </w:r>
    </w:p>
    <w:p w:rsidR="00807153" w:rsidRPr="00807153" w:rsidRDefault="00CA1601" w:rsidP="00CA16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807153" w:rsidRPr="00CA1601">
        <w:rPr>
          <w:rFonts w:ascii="Times New Roman" w:hAnsi="Times New Roman" w:cs="Times New Roman"/>
          <w:b/>
          <w:sz w:val="24"/>
          <w:szCs w:val="24"/>
        </w:rPr>
        <w:t>Деньги как средство накопления</w:t>
      </w:r>
      <w:r w:rsidR="00807153" w:rsidRPr="00807153">
        <w:rPr>
          <w:rFonts w:ascii="Times New Roman" w:hAnsi="Times New Roman" w:cs="Times New Roman"/>
          <w:sz w:val="24"/>
          <w:szCs w:val="24"/>
        </w:rPr>
        <w:t>. Эта функция денег оп</w:t>
      </w:r>
      <w:r w:rsidR="00FB118A">
        <w:rPr>
          <w:rFonts w:ascii="Times New Roman" w:hAnsi="Times New Roman" w:cs="Times New Roman"/>
          <w:sz w:val="24"/>
          <w:szCs w:val="24"/>
        </w:rPr>
        <w:t xml:space="preserve">ределяет развитие банков, бирж </w:t>
      </w:r>
      <w:r w:rsidR="00807153" w:rsidRPr="00807153">
        <w:rPr>
          <w:rFonts w:ascii="Times New Roman" w:hAnsi="Times New Roman" w:cs="Times New Roman"/>
          <w:sz w:val="24"/>
          <w:szCs w:val="24"/>
        </w:rPr>
        <w:t>и других финансовых рынков. Сберегая и приумножая деньги, население способствует росту экономики.</w:t>
      </w:r>
    </w:p>
    <w:p w:rsidR="00807153" w:rsidRPr="00807153" w:rsidRDefault="00CA1601" w:rsidP="00CA16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807153" w:rsidRPr="00CA1601">
        <w:rPr>
          <w:rFonts w:ascii="Times New Roman" w:hAnsi="Times New Roman" w:cs="Times New Roman"/>
          <w:b/>
          <w:sz w:val="24"/>
          <w:szCs w:val="24"/>
        </w:rPr>
        <w:t>Деньги как средство международных платежей</w:t>
      </w:r>
      <w:r w:rsidR="00807153" w:rsidRPr="00807153">
        <w:rPr>
          <w:rFonts w:ascii="Times New Roman" w:hAnsi="Times New Roman" w:cs="Times New Roman"/>
          <w:sz w:val="24"/>
          <w:szCs w:val="24"/>
        </w:rPr>
        <w:t>. В этой функции деньги выступают платежным средством среди государств, компаний и населения разных стран. Это способствует развитию внешнеэкономических отношений – например, Россия покупает за рубежом оборудование, а продает  туда газ.</w:t>
      </w:r>
    </w:p>
    <w:p w:rsidR="00807153" w:rsidRPr="00807153" w:rsidRDefault="00807153" w:rsidP="00CA160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153">
        <w:rPr>
          <w:rFonts w:ascii="Times New Roman" w:hAnsi="Times New Roman" w:cs="Times New Roman"/>
          <w:sz w:val="24"/>
          <w:szCs w:val="24"/>
        </w:rPr>
        <w:t>Когда человек планирует инвестировать в недвижимость, деньги начинают выполнять свою накопительную функцию.  При выборе подходящего варианта деньги выполняют функцию меры стоимости, на сделке купли-продажи недвижимости выступают как средство платежа. Если недвижимость приобретается за границей, то проявляется еще одна функция – средство международных платежей.</w:t>
      </w:r>
      <w:r w:rsidRPr="00807153">
        <w:rPr>
          <w:rFonts w:ascii="Times New Roman" w:hAnsi="Times New Roman" w:cs="Times New Roman"/>
          <w:sz w:val="24"/>
          <w:szCs w:val="24"/>
        </w:rPr>
        <w:br w:type="page"/>
      </w:r>
    </w:p>
    <w:p w:rsidR="00807153" w:rsidRPr="00807153" w:rsidRDefault="00807153" w:rsidP="00CA1601">
      <w:pPr>
        <w:pStyle w:val="1"/>
        <w:spacing w:line="240" w:lineRule="auto"/>
        <w:rPr>
          <w:rFonts w:ascii="Times New Roman" w:hAnsi="Times New Roman" w:cs="Times New Roman"/>
          <w:color w:val="auto"/>
        </w:rPr>
      </w:pPr>
      <w:bookmarkStart w:id="11" w:name="_Toc164033387"/>
      <w:bookmarkStart w:id="12" w:name="_Toc164113872"/>
      <w:bookmarkStart w:id="13" w:name="_Toc164113943"/>
      <w:r w:rsidRPr="00807153">
        <w:rPr>
          <w:rFonts w:ascii="Times New Roman" w:hAnsi="Times New Roman" w:cs="Times New Roman"/>
          <w:color w:val="auto"/>
        </w:rPr>
        <w:lastRenderedPageBreak/>
        <w:t>ИСТОРИЯ И ПОЯВЛЕНИЕ ДЕНЕЖНЫХ КУПЮР В РОССИИ</w:t>
      </w:r>
      <w:bookmarkEnd w:id="11"/>
      <w:bookmarkEnd w:id="12"/>
      <w:bookmarkEnd w:id="13"/>
    </w:p>
    <w:p w:rsidR="00807153" w:rsidRPr="00807153" w:rsidRDefault="00807153" w:rsidP="00CA16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480A" w:rsidRDefault="00807153" w:rsidP="0019480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153">
        <w:rPr>
          <w:rFonts w:ascii="Times New Roman" w:hAnsi="Times New Roman" w:cs="Times New Roman"/>
          <w:sz w:val="24"/>
          <w:szCs w:val="24"/>
        </w:rPr>
        <w:t xml:space="preserve">В 1769 году в России появились бумажные деньги. Основная причина – неудобство расчётов медными монетами. Первые бумажные деньги были похожи на расписки и были подвержены искажению. В 1786году были внесены изменения для улучшения доверия к бумажным деньгам. Купюры номиналом 5 и 10 рублей получили прозвища «синенькая» и «красненькая». С течением времени качество печати улучшилось, введены технологии и методы защиты от подделок. В 1892году была разработана «Орловская печать». В 1909году большинство номиналов банкнот изменили своё оформление. С началом Первой мировой войны (1914-1918гг.) произошли необеспеченные эмиссии и отмена обязательного обмена банкнот на золото. Бумажные деньги стали распечатываться в виде почтовых марок. В период временного правительства и гражданской войны в России происходила активная эмиссия денежных знаков, в том числе царских банкнот и примитивных расчётных знаков. Из-за обилия бумажных денег произошёл рост цен, а также дефляция рубля. </w:t>
      </w:r>
    </w:p>
    <w:p w:rsidR="0019480A" w:rsidRDefault="00807153" w:rsidP="0019480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153">
        <w:rPr>
          <w:rFonts w:ascii="Times New Roman" w:hAnsi="Times New Roman" w:cs="Times New Roman"/>
          <w:sz w:val="24"/>
          <w:szCs w:val="24"/>
        </w:rPr>
        <w:t>На территории страны появилось множество различных расчётных знаков, которые передались в наследие новому советскому государству. В 1923году были выпущены банковские и казначейские билеты номиналом 10.000, 15.000 и 25.000 рублей. Позднее были введены и другие номиналы, но проведена денежная реформа. В 1937году на банковских билетах появился портрет Ленина, а на казначейских были изображены сюжеты, схожие с почтовыми марками. В 1947году проведена новая денежная реформа, в результате которой казначейские билеты стали вертикальными. В 1961году была проведена деноминация рубля. После этого внешний вид бумажных денежных знаков практически не менялся в течени</w:t>
      </w:r>
      <w:proofErr w:type="gramStart"/>
      <w:r w:rsidRPr="00807153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807153">
        <w:rPr>
          <w:rFonts w:ascii="Times New Roman" w:hAnsi="Times New Roman" w:cs="Times New Roman"/>
          <w:sz w:val="24"/>
          <w:szCs w:val="24"/>
        </w:rPr>
        <w:t xml:space="preserve"> 30 лет. </w:t>
      </w:r>
    </w:p>
    <w:p w:rsidR="00807153" w:rsidRDefault="00807153" w:rsidP="0019480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153">
        <w:rPr>
          <w:rFonts w:ascii="Times New Roman" w:hAnsi="Times New Roman" w:cs="Times New Roman"/>
          <w:sz w:val="24"/>
          <w:szCs w:val="24"/>
        </w:rPr>
        <w:t>В 1991году произошла новая модификация, в результате которой национальные наименования рубля исчезли. Ввиду роста цен были введены банкноты достоинством в 200,500 и 1000 рублей. Символика СССР сохранилась и на банкнотах выпуска 1992 года, хотя самой страны уже не существовало. После распада СССР большое количество советских рублей не было обменено на новые валюты в республиках. Это привело к гиперинфляции в России, которую пытались контролировать выпуском новых купюр от имени Банка России. В 1993году обращение советских рублей прекратилось официально. Бумажные деньги того времени имеют синие и красные тона, а с развитием технологий качество и оформление банкнот также менялись. В последующие годы были выпущены. А затем появились новые купюры с номиналом 200 и 2000 рублей</w:t>
      </w:r>
      <w:proofErr w:type="gramStart"/>
      <w:r w:rsidRPr="0080715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071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07153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807153">
        <w:rPr>
          <w:rFonts w:ascii="Times New Roman" w:hAnsi="Times New Roman" w:cs="Times New Roman"/>
          <w:sz w:val="24"/>
          <w:szCs w:val="24"/>
        </w:rPr>
        <w:t>граниченные тиражи памятных банкнот.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7153" w:rsidRPr="00807153" w:rsidRDefault="00807153" w:rsidP="00CA1601">
      <w:pPr>
        <w:pStyle w:val="1"/>
        <w:spacing w:line="240" w:lineRule="auto"/>
        <w:rPr>
          <w:rFonts w:ascii="Times New Roman" w:hAnsi="Times New Roman" w:cs="Times New Roman"/>
          <w:color w:val="auto"/>
        </w:rPr>
      </w:pPr>
      <w:bookmarkStart w:id="14" w:name="_Toc164033388"/>
      <w:bookmarkStart w:id="15" w:name="_Toc164113873"/>
      <w:bookmarkStart w:id="16" w:name="_Toc164113944"/>
      <w:r w:rsidRPr="00807153">
        <w:rPr>
          <w:rFonts w:ascii="Times New Roman" w:hAnsi="Times New Roman" w:cs="Times New Roman"/>
          <w:color w:val="auto"/>
        </w:rPr>
        <w:lastRenderedPageBreak/>
        <w:t>КАК ВЫБИРАЮТСЯ ГОРОДА ДЛЯ ДЕНЕЖНЫХ КУПЮР?</w:t>
      </w:r>
      <w:bookmarkEnd w:id="14"/>
      <w:bookmarkEnd w:id="15"/>
      <w:bookmarkEnd w:id="16"/>
    </w:p>
    <w:p w:rsidR="00807153" w:rsidRPr="00807153" w:rsidRDefault="00807153" w:rsidP="00CA16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7153" w:rsidRDefault="00807153" w:rsidP="00CA160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153">
        <w:rPr>
          <w:rFonts w:ascii="Times New Roman" w:hAnsi="Times New Roman" w:cs="Times New Roman"/>
          <w:sz w:val="24"/>
          <w:szCs w:val="24"/>
        </w:rPr>
        <w:t xml:space="preserve">Если говорить о том, каким образом выбирали конкретные памятники, то это вопрос к дизайнерам – они смотрят, чтобы символ хорошо смотрелся на купюре, имел подходящие форму, размеры, композицию и прочее. Кроме того, в данном случае были найдены наиболее привлекательные с точки зрения туризма памятники, но при этом не самые популярные. Это может привлечь внимание людей к этим достопримечательностям. При этом очевидно, что окончательным выбором и утверждением того, какие памятники будут представлены на банкнотах, занимается федеральный центр по согласованию с администрациями регионов и руководством федеральных округов </w:t>
      </w:r>
    </w:p>
    <w:p w:rsidR="00807153" w:rsidRDefault="00807153" w:rsidP="00CA160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153">
        <w:rPr>
          <w:rFonts w:ascii="Times New Roman" w:hAnsi="Times New Roman" w:cs="Times New Roman"/>
          <w:sz w:val="24"/>
          <w:szCs w:val="24"/>
        </w:rPr>
        <w:t xml:space="preserve"> Почему и ранее, и сейчас для дизайна выбрана именно городская тематика? Ведь в мире много стран, где в основе дизайна купюр – портреты. </w:t>
      </w:r>
    </w:p>
    <w:p w:rsidR="00807153" w:rsidRDefault="00807153" w:rsidP="00CA160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153">
        <w:rPr>
          <w:rFonts w:ascii="Times New Roman" w:hAnsi="Times New Roman" w:cs="Times New Roman"/>
          <w:sz w:val="24"/>
          <w:szCs w:val="24"/>
        </w:rPr>
        <w:t xml:space="preserve">Россия в первых постсоветских планах тоже хотела прийти к практике использования исторических личностей по двум причинам: Первое – почет для  истории.  Второе – портреты подделывать сложнее, чем города. </w:t>
      </w:r>
    </w:p>
    <w:p w:rsidR="0019480A" w:rsidRDefault="00807153" w:rsidP="0019480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153">
        <w:rPr>
          <w:rFonts w:ascii="Times New Roman" w:hAnsi="Times New Roman" w:cs="Times New Roman"/>
          <w:sz w:val="24"/>
          <w:szCs w:val="24"/>
        </w:rPr>
        <w:t xml:space="preserve">Изначально городская тематика считалась временной. Но концепт прижился, и Банк России не стал от него отходить. К тому же со временем появились способы по дополнительной защите купюр от подделывания. </w:t>
      </w:r>
    </w:p>
    <w:p w:rsidR="00807153" w:rsidRDefault="00807153" w:rsidP="0019480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153">
        <w:rPr>
          <w:rFonts w:ascii="Times New Roman" w:hAnsi="Times New Roman" w:cs="Times New Roman"/>
          <w:sz w:val="24"/>
          <w:szCs w:val="24"/>
        </w:rPr>
        <w:t>При этом часто представители Центробанка отвечали на вопрос, почему бы не проводить голосование за выбор нужных городов достопримечательностей в открытом доступе. Ответ простой: выбор слишком тонкий и процесс бы затягивался из-за разности во мнениях. Периодически для разработки дизайна купюр при</w:t>
      </w:r>
      <w:r>
        <w:rPr>
          <w:rFonts w:ascii="Times New Roman" w:hAnsi="Times New Roman" w:cs="Times New Roman"/>
          <w:sz w:val="24"/>
          <w:szCs w:val="24"/>
        </w:rPr>
        <w:t xml:space="preserve">влекаются сторонние художники. 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7153" w:rsidRPr="00807153" w:rsidRDefault="00807153" w:rsidP="00AF5853">
      <w:pPr>
        <w:pStyle w:val="1"/>
        <w:spacing w:line="240" w:lineRule="auto"/>
        <w:jc w:val="center"/>
        <w:rPr>
          <w:rFonts w:ascii="Times New Roman" w:hAnsi="Times New Roman" w:cs="Times New Roman"/>
          <w:color w:val="auto"/>
        </w:rPr>
      </w:pPr>
      <w:bookmarkStart w:id="17" w:name="_Toc164033389"/>
      <w:bookmarkStart w:id="18" w:name="_Toc164113874"/>
      <w:bookmarkStart w:id="19" w:name="_Toc164113945"/>
      <w:r w:rsidRPr="00807153">
        <w:rPr>
          <w:rFonts w:ascii="Times New Roman" w:hAnsi="Times New Roman" w:cs="Times New Roman"/>
          <w:color w:val="auto"/>
        </w:rPr>
        <w:lastRenderedPageBreak/>
        <w:t>ИЗУЧЕНИЕ ГОРОДОВ НА БУМАЖНЫХ ДЕНЕЖНЫХ КУПЮР</w:t>
      </w:r>
      <w:r w:rsidR="0019480A">
        <w:rPr>
          <w:rFonts w:ascii="Times New Roman" w:hAnsi="Times New Roman" w:cs="Times New Roman"/>
          <w:color w:val="auto"/>
        </w:rPr>
        <w:t xml:space="preserve">АХ </w:t>
      </w:r>
      <w:r w:rsidRPr="00807153">
        <w:rPr>
          <w:rFonts w:ascii="Times New Roman" w:hAnsi="Times New Roman" w:cs="Times New Roman"/>
          <w:color w:val="auto"/>
        </w:rPr>
        <w:t xml:space="preserve"> РО</w:t>
      </w:r>
      <w:r w:rsidR="00AF5853">
        <w:rPr>
          <w:rFonts w:ascii="Times New Roman" w:hAnsi="Times New Roman" w:cs="Times New Roman"/>
          <w:color w:val="auto"/>
        </w:rPr>
        <w:t>С</w:t>
      </w:r>
      <w:r w:rsidRPr="00807153">
        <w:rPr>
          <w:rFonts w:ascii="Times New Roman" w:hAnsi="Times New Roman" w:cs="Times New Roman"/>
          <w:color w:val="auto"/>
        </w:rPr>
        <w:t>СИИ</w:t>
      </w:r>
      <w:bookmarkEnd w:id="17"/>
      <w:bookmarkEnd w:id="18"/>
      <w:bookmarkEnd w:id="19"/>
    </w:p>
    <w:p w:rsidR="00807153" w:rsidRPr="00807153" w:rsidRDefault="00807153" w:rsidP="00CA16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14B0" w:rsidRPr="00791CBC" w:rsidRDefault="00A414B0" w:rsidP="00CA1601">
      <w:pPr>
        <w:pStyle w:val="2"/>
        <w:spacing w:line="240" w:lineRule="auto"/>
        <w:rPr>
          <w:rFonts w:ascii="Times New Roman" w:hAnsi="Times New Roman" w:cs="Times New Roman"/>
          <w:color w:val="auto"/>
        </w:rPr>
      </w:pPr>
      <w:bookmarkStart w:id="20" w:name="_Toc164113875"/>
      <w:bookmarkStart w:id="21" w:name="_Toc164113946"/>
      <w:r w:rsidRPr="00791CBC">
        <w:rPr>
          <w:rFonts w:ascii="Times New Roman" w:hAnsi="Times New Roman" w:cs="Times New Roman"/>
          <w:color w:val="auto"/>
        </w:rPr>
        <w:t>1)</w:t>
      </w:r>
      <w:r w:rsidR="00321DD7">
        <w:rPr>
          <w:rFonts w:ascii="Times New Roman" w:hAnsi="Times New Roman" w:cs="Times New Roman"/>
          <w:color w:val="auto"/>
        </w:rPr>
        <w:t>П</w:t>
      </w:r>
      <w:r w:rsidR="00791CBC" w:rsidRPr="00791CBC">
        <w:rPr>
          <w:rFonts w:ascii="Times New Roman" w:hAnsi="Times New Roman" w:cs="Times New Roman"/>
          <w:color w:val="auto"/>
        </w:rPr>
        <w:t>ять рублей</w:t>
      </w:r>
      <w:bookmarkEnd w:id="20"/>
      <w:bookmarkEnd w:id="21"/>
    </w:p>
    <w:p w:rsidR="00FB118A" w:rsidRDefault="00807153" w:rsidP="00FB118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153">
        <w:rPr>
          <w:rFonts w:ascii="Times New Roman" w:hAnsi="Times New Roman" w:cs="Times New Roman"/>
          <w:sz w:val="24"/>
          <w:szCs w:val="24"/>
        </w:rPr>
        <w:t>Начнёт наш рассказ купюра достоинством 5 рублей, изъятая из обращения, но Банк России вернул в обращение купюры 5 ₽ и 10 ₽ в марте 2023 года. На лицевой её стороне изображён памятник «Тысячелетия России» на фоне Софийского собора, что в Новгороде Великом.</w:t>
      </w:r>
      <w:r w:rsidR="00DC3142">
        <w:rPr>
          <w:rFonts w:ascii="Times New Roman" w:hAnsi="Times New Roman" w:cs="Times New Roman"/>
          <w:sz w:val="24"/>
          <w:szCs w:val="24"/>
        </w:rPr>
        <w:t xml:space="preserve"> Находится в центре города на центральной площади Новгородского кремля напротив Софийского собора в 1,55 км к юго-востоку от железнодорожной станции «Новгород Пассажирский».</w:t>
      </w:r>
    </w:p>
    <w:p w:rsidR="00807153" w:rsidRPr="00807153" w:rsidRDefault="00807153" w:rsidP="00FB118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153">
        <w:rPr>
          <w:rFonts w:ascii="Times New Roman" w:hAnsi="Times New Roman" w:cs="Times New Roman"/>
          <w:sz w:val="24"/>
          <w:szCs w:val="24"/>
        </w:rPr>
        <w:t>Это монумент, воздвигнутый в 1862 году в ознаменование тысячелетнего юбилея призвания варягов на Русь.</w:t>
      </w:r>
      <w:r w:rsidR="00404C59">
        <w:rPr>
          <w:rFonts w:ascii="Times New Roman" w:hAnsi="Times New Roman" w:cs="Times New Roman"/>
          <w:sz w:val="24"/>
          <w:szCs w:val="24"/>
        </w:rPr>
        <w:t xml:space="preserve"> </w:t>
      </w:r>
      <w:r w:rsidRPr="00807153">
        <w:rPr>
          <w:rFonts w:ascii="Times New Roman" w:hAnsi="Times New Roman" w:cs="Times New Roman"/>
          <w:sz w:val="24"/>
          <w:szCs w:val="24"/>
        </w:rPr>
        <w:t>Это памятник федерального наследия, находится под охраной ЮНЕСК</w:t>
      </w:r>
      <w:r w:rsidR="00404C59">
        <w:rPr>
          <w:rFonts w:ascii="Times New Roman" w:hAnsi="Times New Roman" w:cs="Times New Roman"/>
          <w:sz w:val="24"/>
          <w:szCs w:val="24"/>
        </w:rPr>
        <w:t>О</w:t>
      </w:r>
      <w:r w:rsidRPr="00807153">
        <w:rPr>
          <w:rFonts w:ascii="Times New Roman" w:hAnsi="Times New Roman" w:cs="Times New Roman"/>
          <w:sz w:val="24"/>
          <w:szCs w:val="24"/>
        </w:rPr>
        <w:t xml:space="preserve"> </w:t>
      </w:r>
      <w:r w:rsidR="003A3674">
        <w:rPr>
          <w:rFonts w:ascii="Times New Roman" w:hAnsi="Times New Roman" w:cs="Times New Roman"/>
          <w:sz w:val="24"/>
          <w:szCs w:val="24"/>
        </w:rPr>
        <w:t>(прил.1)</w:t>
      </w:r>
      <w:r w:rsidR="00404C59">
        <w:rPr>
          <w:rFonts w:ascii="Times New Roman" w:hAnsi="Times New Roman" w:cs="Times New Roman"/>
          <w:sz w:val="24"/>
          <w:szCs w:val="24"/>
        </w:rPr>
        <w:t>.</w:t>
      </w:r>
    </w:p>
    <w:p w:rsidR="00807153" w:rsidRDefault="00807153" w:rsidP="00CA160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153">
        <w:rPr>
          <w:rFonts w:ascii="Times New Roman" w:hAnsi="Times New Roman" w:cs="Times New Roman"/>
          <w:sz w:val="24"/>
          <w:szCs w:val="24"/>
        </w:rPr>
        <w:t>Основное изображение оборотной стороны — стена Новгородского кремля. Новгородский кремль является главной достопримечательностью Великого Новгорода, входящей в спи</w:t>
      </w:r>
      <w:r w:rsidR="00DC3142">
        <w:rPr>
          <w:rFonts w:ascii="Times New Roman" w:hAnsi="Times New Roman" w:cs="Times New Roman"/>
          <w:sz w:val="24"/>
          <w:szCs w:val="24"/>
        </w:rPr>
        <w:t>сок всемирного наследия ЮНЕСКО. Новгородский кремль располагается в историческом центре города, в кварталах, именуемых «Софийская набережная».</w:t>
      </w:r>
      <w:r w:rsidRPr="00807153">
        <w:rPr>
          <w:rFonts w:ascii="Times New Roman" w:hAnsi="Times New Roman" w:cs="Times New Roman"/>
          <w:sz w:val="24"/>
          <w:szCs w:val="24"/>
        </w:rPr>
        <w:t>Первое деревянное укрепление возводилось из дерева еще в X веке Владимиром Ярославичем. На протяжении последующих лет здания многократно полыхали в пожарах, захватывались половцами, достраивались и росли. В последнее десятилетие XX века Новгородский Кремль начал разрушаться в буквальном  смысле: фрагменты стен падали один за другим. Их частично восстановили, но большая реконструкция началась только в 2020 году. Она идет до сих пор, поэтому прогуляться по стенам Кремля и подн</w:t>
      </w:r>
      <w:r w:rsidR="00404C59">
        <w:rPr>
          <w:rFonts w:ascii="Times New Roman" w:hAnsi="Times New Roman" w:cs="Times New Roman"/>
          <w:sz w:val="24"/>
          <w:szCs w:val="24"/>
        </w:rPr>
        <w:t xml:space="preserve">яться в его башни сейчас нельзя </w:t>
      </w:r>
      <w:r w:rsidR="003A3674">
        <w:rPr>
          <w:rFonts w:ascii="Times New Roman" w:hAnsi="Times New Roman" w:cs="Times New Roman"/>
          <w:sz w:val="24"/>
          <w:szCs w:val="24"/>
        </w:rPr>
        <w:t>(прил.1)</w:t>
      </w:r>
      <w:r w:rsidR="00404C59">
        <w:rPr>
          <w:rFonts w:ascii="Times New Roman" w:hAnsi="Times New Roman" w:cs="Times New Roman"/>
          <w:sz w:val="24"/>
          <w:szCs w:val="24"/>
        </w:rPr>
        <w:t>.</w:t>
      </w:r>
    </w:p>
    <w:p w:rsidR="00DC3142" w:rsidRDefault="00DC3142" w:rsidP="00CA1601">
      <w:pPr>
        <w:pStyle w:val="2"/>
        <w:spacing w:line="240" w:lineRule="auto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</w:pPr>
    </w:p>
    <w:p w:rsidR="00DC3142" w:rsidRDefault="00DC3142" w:rsidP="00CA1601">
      <w:pPr>
        <w:pStyle w:val="2"/>
        <w:spacing w:line="240" w:lineRule="auto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</w:pPr>
    </w:p>
    <w:p w:rsidR="00A414B0" w:rsidRPr="00791CBC" w:rsidRDefault="00A414B0" w:rsidP="00CA1601">
      <w:pPr>
        <w:pStyle w:val="2"/>
        <w:spacing w:line="240" w:lineRule="auto"/>
        <w:rPr>
          <w:rFonts w:ascii="Times New Roman" w:hAnsi="Times New Roman" w:cs="Times New Roman"/>
          <w:color w:val="auto"/>
        </w:rPr>
      </w:pPr>
      <w:bookmarkStart w:id="22" w:name="_Toc164113876"/>
      <w:bookmarkStart w:id="23" w:name="_Toc164113947"/>
      <w:r w:rsidRPr="00791CBC">
        <w:rPr>
          <w:rFonts w:ascii="Times New Roman" w:hAnsi="Times New Roman" w:cs="Times New Roman"/>
          <w:color w:val="auto"/>
        </w:rPr>
        <w:t>2)</w:t>
      </w:r>
      <w:r w:rsidR="00321DD7">
        <w:rPr>
          <w:rFonts w:ascii="Times New Roman" w:hAnsi="Times New Roman" w:cs="Times New Roman"/>
          <w:color w:val="auto"/>
        </w:rPr>
        <w:t>Д</w:t>
      </w:r>
      <w:r w:rsidR="00791CBC">
        <w:rPr>
          <w:rFonts w:ascii="Times New Roman" w:hAnsi="Times New Roman" w:cs="Times New Roman"/>
          <w:color w:val="auto"/>
        </w:rPr>
        <w:t>есять рублей</w:t>
      </w:r>
      <w:bookmarkEnd w:id="22"/>
      <w:bookmarkEnd w:id="23"/>
    </w:p>
    <w:p w:rsidR="00807153" w:rsidRDefault="00807153" w:rsidP="00CA1601">
      <w:pPr>
        <w:pStyle w:val="a5"/>
        <w:shd w:val="clear" w:color="auto" w:fill="FFFFFF"/>
        <w:spacing w:before="0" w:beforeAutospacing="0" w:after="158" w:afterAutospacing="0"/>
        <w:ind w:firstLine="709"/>
        <w:jc w:val="both"/>
        <w:rPr>
          <w:color w:val="000000"/>
        </w:rPr>
      </w:pPr>
      <w:r w:rsidRPr="009A49D4">
        <w:rPr>
          <w:color w:val="000000"/>
        </w:rPr>
        <w:t xml:space="preserve">Теперь обратите внимание на купюру достоинством 10 рублей. На лицевой стороне изображён мост через Енисей и часовня Параскевы Пятницы, что в Красноярске. Мост еще называется Коммунальным — в своё время это был самый протяженный автомобильный мост </w:t>
      </w:r>
      <w:r>
        <w:rPr>
          <w:color w:val="000000"/>
        </w:rPr>
        <w:t>в Азии</w:t>
      </w:r>
      <w:r w:rsidR="00404C59">
        <w:rPr>
          <w:color w:val="000000"/>
        </w:rPr>
        <w:t xml:space="preserve"> </w:t>
      </w:r>
      <w:r w:rsidR="003A3674">
        <w:rPr>
          <w:color w:val="000000"/>
        </w:rPr>
        <w:t>(прил.2)</w:t>
      </w:r>
      <w:r w:rsidR="00404C59">
        <w:rPr>
          <w:color w:val="000000"/>
        </w:rPr>
        <w:t>.</w:t>
      </w:r>
    </w:p>
    <w:p w:rsidR="00807153" w:rsidRPr="009A49D4" w:rsidRDefault="00807153" w:rsidP="00CA1601">
      <w:pPr>
        <w:pStyle w:val="a5"/>
        <w:shd w:val="clear" w:color="auto" w:fill="FFFFFF"/>
        <w:spacing w:before="0" w:beforeAutospacing="0" w:after="158" w:afterAutospacing="0"/>
        <w:ind w:firstLine="709"/>
        <w:jc w:val="both"/>
        <w:rPr>
          <w:color w:val="000000"/>
        </w:rPr>
      </w:pPr>
      <w:r w:rsidRPr="009A49D4">
        <w:rPr>
          <w:color w:val="000000"/>
        </w:rPr>
        <w:t>Часовня Параскевы — один символов Красноярска</w:t>
      </w:r>
      <w:r w:rsidR="00DC3142">
        <w:rPr>
          <w:color w:val="000000"/>
        </w:rPr>
        <w:t>. Находится она на высокой горе (улица Степана Рязина,51).</w:t>
      </w:r>
      <w:r w:rsidRPr="009A49D4">
        <w:rPr>
          <w:color w:val="000000"/>
        </w:rPr>
        <w:t xml:space="preserve"> Летом, как и сотни лет, назад на горе устраиваются народные гуляния. Вид с возвышенности открывается действительно шикарный —  туристы замирают в удивлении. Часовня, разумеется, отреставрированная.</w:t>
      </w:r>
    </w:p>
    <w:p w:rsidR="00807153" w:rsidRPr="00807153" w:rsidRDefault="00807153" w:rsidP="00CA1601">
      <w:pPr>
        <w:pStyle w:val="a5"/>
        <w:shd w:val="clear" w:color="auto" w:fill="FFFFFF"/>
        <w:spacing w:before="0" w:beforeAutospacing="0" w:after="158" w:afterAutospacing="0"/>
        <w:ind w:firstLine="709"/>
        <w:jc w:val="both"/>
        <w:rPr>
          <w:color w:val="000000"/>
        </w:rPr>
      </w:pPr>
      <w:r w:rsidRPr="009A49D4">
        <w:rPr>
          <w:color w:val="000000"/>
        </w:rPr>
        <w:t>На оборотной стороне банкноты изображена Красноярская ГЭС, сооружение значимое для Сибири. Вообще это вторая по мощности ГЭС в нашей стране. На саму ГЭС туристов, само собой, не пускают, но можно полюбоваться махиной издалека, со специально оборудованных смотровых площадок.</w:t>
      </w:r>
      <w:r w:rsidR="00321DD7">
        <w:rPr>
          <w:color w:val="000000"/>
        </w:rPr>
        <w:t xml:space="preserve"> Находится в городе</w:t>
      </w:r>
      <w:r w:rsidR="005F3729">
        <w:rPr>
          <w:color w:val="000000"/>
        </w:rPr>
        <w:t xml:space="preserve"> Дивногорск, улица Дивногорск 1</w:t>
      </w:r>
      <w:r w:rsidR="003A3674">
        <w:rPr>
          <w:color w:val="000000"/>
        </w:rPr>
        <w:t xml:space="preserve"> (прил.2)</w:t>
      </w:r>
      <w:r w:rsidR="00404C59">
        <w:rPr>
          <w:color w:val="000000"/>
        </w:rPr>
        <w:t>.</w:t>
      </w:r>
      <w:r>
        <w:rPr>
          <w:color w:val="000000"/>
        </w:rPr>
        <w:br w:type="page"/>
      </w:r>
    </w:p>
    <w:p w:rsidR="00A414B0" w:rsidRPr="00791CBC" w:rsidRDefault="00A414B0" w:rsidP="00CA1601">
      <w:pPr>
        <w:pStyle w:val="2"/>
        <w:spacing w:line="240" w:lineRule="auto"/>
        <w:rPr>
          <w:rFonts w:ascii="Times New Roman" w:hAnsi="Times New Roman" w:cs="Times New Roman"/>
          <w:color w:val="auto"/>
        </w:rPr>
      </w:pPr>
      <w:bookmarkStart w:id="24" w:name="_Toc164113877"/>
      <w:bookmarkStart w:id="25" w:name="_Toc164113948"/>
      <w:r w:rsidRPr="00791CBC">
        <w:rPr>
          <w:rFonts w:ascii="Times New Roman" w:hAnsi="Times New Roman" w:cs="Times New Roman"/>
          <w:color w:val="auto"/>
        </w:rPr>
        <w:lastRenderedPageBreak/>
        <w:t>3)</w:t>
      </w:r>
      <w:r w:rsidR="00321DD7">
        <w:rPr>
          <w:rFonts w:ascii="Times New Roman" w:hAnsi="Times New Roman" w:cs="Times New Roman"/>
          <w:color w:val="auto"/>
        </w:rPr>
        <w:t>П</w:t>
      </w:r>
      <w:r w:rsidR="00791CBC">
        <w:rPr>
          <w:rFonts w:ascii="Times New Roman" w:hAnsi="Times New Roman" w:cs="Times New Roman"/>
          <w:color w:val="auto"/>
        </w:rPr>
        <w:t>ятьдесят рублей</w:t>
      </w:r>
      <w:bookmarkEnd w:id="24"/>
      <w:bookmarkEnd w:id="25"/>
    </w:p>
    <w:p w:rsidR="00807153" w:rsidRPr="00807153" w:rsidRDefault="00807153" w:rsidP="00CA160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153">
        <w:rPr>
          <w:rFonts w:ascii="Times New Roman" w:hAnsi="Times New Roman" w:cs="Times New Roman"/>
          <w:sz w:val="24"/>
          <w:szCs w:val="24"/>
        </w:rPr>
        <w:t>Далее на рассмотрении купюра достоинством 50 рублей посвящена Санкт-Петербургу. На лицевой стороне изображена скульптура, олицетворяющая Неву. Прекрасная дева-Нева расположилась на фоне Петропавловской крепости.</w:t>
      </w:r>
      <w:r w:rsidR="00321DD7">
        <w:rPr>
          <w:rFonts w:ascii="Times New Roman" w:hAnsi="Times New Roman" w:cs="Times New Roman"/>
          <w:sz w:val="24"/>
          <w:szCs w:val="24"/>
        </w:rPr>
        <w:t xml:space="preserve"> Находится на Биржевой площади возл</w:t>
      </w:r>
      <w:r w:rsidR="00404C59">
        <w:rPr>
          <w:rFonts w:ascii="Times New Roman" w:hAnsi="Times New Roman" w:cs="Times New Roman"/>
          <w:sz w:val="24"/>
          <w:szCs w:val="24"/>
        </w:rPr>
        <w:t>е Стрелки Васильевского острова</w:t>
      </w:r>
      <w:r w:rsidRPr="00807153">
        <w:rPr>
          <w:rFonts w:ascii="Times New Roman" w:hAnsi="Times New Roman" w:cs="Times New Roman"/>
          <w:sz w:val="24"/>
          <w:szCs w:val="24"/>
        </w:rPr>
        <w:t xml:space="preserve"> </w:t>
      </w:r>
      <w:r w:rsidR="003A3674">
        <w:rPr>
          <w:rFonts w:ascii="Times New Roman" w:hAnsi="Times New Roman" w:cs="Times New Roman"/>
          <w:sz w:val="24"/>
          <w:szCs w:val="24"/>
        </w:rPr>
        <w:t>(прил.3)</w:t>
      </w:r>
      <w:r w:rsidR="00404C59">
        <w:rPr>
          <w:rFonts w:ascii="Times New Roman" w:hAnsi="Times New Roman" w:cs="Times New Roman"/>
          <w:sz w:val="24"/>
          <w:szCs w:val="24"/>
        </w:rPr>
        <w:t>.</w:t>
      </w:r>
    </w:p>
    <w:p w:rsidR="00CA1601" w:rsidRDefault="00807153" w:rsidP="00CA160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153">
        <w:rPr>
          <w:rFonts w:ascii="Times New Roman" w:hAnsi="Times New Roman" w:cs="Times New Roman"/>
          <w:sz w:val="24"/>
          <w:szCs w:val="24"/>
        </w:rPr>
        <w:t>На оборотной стороне банкноты можно увидеть Стрелку Васильевского острова, а конкретно: ростральную колонну и здание Биржи. Торжественное открытие памятника состоялась в 1815году, и до конца 19 столетия выполнял функцию фонарей. Стрелка не просто оконечность острова, это одно из самых красивых мест Петербурга. Биржа была построена в 30-е годы XVIII века.</w:t>
      </w:r>
      <w:r w:rsidR="00404C59">
        <w:rPr>
          <w:rFonts w:ascii="Times New Roman" w:hAnsi="Times New Roman" w:cs="Times New Roman"/>
          <w:sz w:val="24"/>
          <w:szCs w:val="24"/>
        </w:rPr>
        <w:t xml:space="preserve"> Находится на Биржевой площади </w:t>
      </w:r>
      <w:r w:rsidR="003A3674">
        <w:rPr>
          <w:rFonts w:ascii="Times New Roman" w:hAnsi="Times New Roman" w:cs="Times New Roman"/>
          <w:sz w:val="24"/>
          <w:szCs w:val="24"/>
        </w:rPr>
        <w:t>(прил.3)</w:t>
      </w:r>
      <w:r w:rsidR="00404C59">
        <w:rPr>
          <w:rFonts w:ascii="Times New Roman" w:hAnsi="Times New Roman" w:cs="Times New Roman"/>
          <w:sz w:val="24"/>
          <w:szCs w:val="24"/>
        </w:rPr>
        <w:t>.</w:t>
      </w:r>
    </w:p>
    <w:p w:rsidR="00807153" w:rsidRDefault="00807153" w:rsidP="00CA16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7153" w:rsidRDefault="00807153" w:rsidP="00CA16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14B0" w:rsidRPr="00791CBC" w:rsidRDefault="00A414B0" w:rsidP="00CA1601">
      <w:pPr>
        <w:pStyle w:val="2"/>
        <w:spacing w:line="240" w:lineRule="auto"/>
        <w:rPr>
          <w:rFonts w:ascii="Times New Roman" w:hAnsi="Times New Roman" w:cs="Times New Roman"/>
          <w:color w:val="auto"/>
        </w:rPr>
      </w:pPr>
      <w:bookmarkStart w:id="26" w:name="_Toc164113878"/>
      <w:bookmarkStart w:id="27" w:name="_Toc164113949"/>
      <w:r w:rsidRPr="00791CBC">
        <w:rPr>
          <w:rFonts w:ascii="Times New Roman" w:hAnsi="Times New Roman" w:cs="Times New Roman"/>
          <w:color w:val="auto"/>
        </w:rPr>
        <w:t>4)</w:t>
      </w:r>
      <w:r w:rsidR="00321DD7">
        <w:rPr>
          <w:rFonts w:ascii="Times New Roman" w:hAnsi="Times New Roman" w:cs="Times New Roman"/>
          <w:color w:val="auto"/>
        </w:rPr>
        <w:t>С</w:t>
      </w:r>
      <w:r w:rsidR="00791CBC">
        <w:rPr>
          <w:rFonts w:ascii="Times New Roman" w:hAnsi="Times New Roman" w:cs="Times New Roman"/>
          <w:color w:val="auto"/>
        </w:rPr>
        <w:t>то рублей</w:t>
      </w:r>
      <w:bookmarkEnd w:id="26"/>
      <w:bookmarkEnd w:id="27"/>
    </w:p>
    <w:p w:rsidR="00807153" w:rsidRPr="00807153" w:rsidRDefault="00807153" w:rsidP="00CA160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153">
        <w:rPr>
          <w:rFonts w:ascii="Times New Roman" w:hAnsi="Times New Roman" w:cs="Times New Roman"/>
          <w:sz w:val="24"/>
          <w:szCs w:val="24"/>
        </w:rPr>
        <w:t>На очереди купюра достоинством 100 рублей. На лицевой сторон изображена квадрига на портике Большого тетра.</w:t>
      </w:r>
      <w:r w:rsidR="00321DD7">
        <w:rPr>
          <w:rFonts w:ascii="Times New Roman" w:hAnsi="Times New Roman" w:cs="Times New Roman"/>
          <w:sz w:val="24"/>
          <w:szCs w:val="24"/>
        </w:rPr>
        <w:t xml:space="preserve"> Которая находится на Театральной площади 1.</w:t>
      </w:r>
      <w:r w:rsidRPr="00807153">
        <w:rPr>
          <w:rFonts w:ascii="Times New Roman" w:hAnsi="Times New Roman" w:cs="Times New Roman"/>
          <w:sz w:val="24"/>
          <w:szCs w:val="24"/>
        </w:rPr>
        <w:t xml:space="preserve"> Квадрига- это античная колесница с запряжёнными конями. Квадригу Аполлона создал известный русский скульптор Пётр Клодт, скульптур</w:t>
      </w:r>
      <w:r w:rsidR="005F3729">
        <w:rPr>
          <w:rFonts w:ascii="Times New Roman" w:hAnsi="Times New Roman" w:cs="Times New Roman"/>
          <w:sz w:val="24"/>
          <w:szCs w:val="24"/>
        </w:rPr>
        <w:t>а была высоко оценена Петром I (прил.4)</w:t>
      </w:r>
    </w:p>
    <w:p w:rsidR="00807153" w:rsidRPr="00807153" w:rsidRDefault="00807153" w:rsidP="00CA160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153">
        <w:rPr>
          <w:rFonts w:ascii="Times New Roman" w:hAnsi="Times New Roman" w:cs="Times New Roman"/>
          <w:sz w:val="24"/>
          <w:szCs w:val="24"/>
        </w:rPr>
        <w:t xml:space="preserve">На оборотной стороне банкноты изображён  Государственный академический Большой театр в Москве, считающийся символом и фрагментом театральной России. Однако история здания театра имеет мрачные моменты, </w:t>
      </w:r>
      <w:r w:rsidR="005F3729">
        <w:rPr>
          <w:rFonts w:ascii="Times New Roman" w:hAnsi="Times New Roman" w:cs="Times New Roman"/>
          <w:sz w:val="24"/>
          <w:szCs w:val="24"/>
        </w:rPr>
        <w:t>так как он неоднократно сгора</w:t>
      </w:r>
      <w:proofErr w:type="gramStart"/>
      <w:r w:rsidR="005F3729">
        <w:rPr>
          <w:rFonts w:ascii="Times New Roman" w:hAnsi="Times New Roman" w:cs="Times New Roman"/>
          <w:sz w:val="24"/>
          <w:szCs w:val="24"/>
        </w:rPr>
        <w:t>л(</w:t>
      </w:r>
      <w:proofErr w:type="gramEnd"/>
      <w:r w:rsidR="005F3729">
        <w:rPr>
          <w:rFonts w:ascii="Times New Roman" w:hAnsi="Times New Roman" w:cs="Times New Roman"/>
          <w:sz w:val="24"/>
          <w:szCs w:val="24"/>
        </w:rPr>
        <w:t>прил.4)</w:t>
      </w:r>
    </w:p>
    <w:p w:rsidR="00807153" w:rsidRPr="00807153" w:rsidRDefault="00807153" w:rsidP="00CA160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153">
        <w:rPr>
          <w:rFonts w:ascii="Times New Roman" w:hAnsi="Times New Roman" w:cs="Times New Roman"/>
          <w:sz w:val="24"/>
          <w:szCs w:val="24"/>
        </w:rPr>
        <w:t xml:space="preserve">В дальнейшем  купюра сто рублей прошла  модернизацию. Год выпуска банкнот 2022год. В некоторых крупных городах уже встречаются новые банкноты. Банк России планирует к 2025году обновить банкнотный ряд. Так что же изображено на новых купюрах? </w:t>
      </w:r>
    </w:p>
    <w:p w:rsidR="00807153" w:rsidRPr="00807153" w:rsidRDefault="00807153" w:rsidP="00CA160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153">
        <w:rPr>
          <w:rFonts w:ascii="Times New Roman" w:hAnsi="Times New Roman" w:cs="Times New Roman"/>
          <w:sz w:val="24"/>
          <w:szCs w:val="24"/>
        </w:rPr>
        <w:t>Лицевая сторона банкноты посвящена Москве. По центру изображён фрагмент Спасской башни Московского кремля с курантами, которые показ</w:t>
      </w:r>
      <w:r w:rsidR="00321DD7">
        <w:rPr>
          <w:rFonts w:ascii="Times New Roman" w:hAnsi="Times New Roman" w:cs="Times New Roman"/>
          <w:sz w:val="24"/>
          <w:szCs w:val="24"/>
        </w:rPr>
        <w:t xml:space="preserve">ывают время 20:22, находится в Центральном административном округе, Тверской район. </w:t>
      </w:r>
      <w:r w:rsidRPr="00807153">
        <w:rPr>
          <w:rFonts w:ascii="Times New Roman" w:hAnsi="Times New Roman" w:cs="Times New Roman"/>
          <w:sz w:val="24"/>
          <w:szCs w:val="24"/>
        </w:rPr>
        <w:t>Слева располагается глав</w:t>
      </w:r>
      <w:r w:rsidR="00321DD7">
        <w:rPr>
          <w:rFonts w:ascii="Times New Roman" w:hAnsi="Times New Roman" w:cs="Times New Roman"/>
          <w:sz w:val="24"/>
          <w:szCs w:val="24"/>
        </w:rPr>
        <w:t>ное здание МГУ с Воробьёвых гор, находится в Западном административном округе, район Раменки, территория Ленинские горы.</w:t>
      </w:r>
      <w:r w:rsidRPr="00807153">
        <w:rPr>
          <w:rFonts w:ascii="Times New Roman" w:hAnsi="Times New Roman" w:cs="Times New Roman"/>
          <w:sz w:val="24"/>
          <w:szCs w:val="24"/>
        </w:rPr>
        <w:t xml:space="preserve"> Справа от Спасской башни располагае</w:t>
      </w:r>
      <w:r w:rsidR="00321DD7">
        <w:rPr>
          <w:rFonts w:ascii="Times New Roman" w:hAnsi="Times New Roman" w:cs="Times New Roman"/>
          <w:sz w:val="24"/>
          <w:szCs w:val="24"/>
        </w:rPr>
        <w:t>тся изображение парка «Зарядье» находится он в самом центре Москвы на улице Варварка 6.</w:t>
      </w:r>
      <w:r w:rsidRPr="00807153">
        <w:rPr>
          <w:rFonts w:ascii="Times New Roman" w:hAnsi="Times New Roman" w:cs="Times New Roman"/>
          <w:sz w:val="24"/>
          <w:szCs w:val="24"/>
        </w:rPr>
        <w:t xml:space="preserve"> Ещё правее изображена Останкинская башня</w:t>
      </w:r>
      <w:r w:rsidR="003A39DF">
        <w:rPr>
          <w:rFonts w:ascii="Times New Roman" w:hAnsi="Times New Roman" w:cs="Times New Roman"/>
          <w:sz w:val="24"/>
          <w:szCs w:val="24"/>
        </w:rPr>
        <w:t xml:space="preserve"> </w:t>
      </w:r>
      <w:r w:rsidR="00321DD7">
        <w:rPr>
          <w:rFonts w:ascii="Times New Roman" w:hAnsi="Times New Roman" w:cs="Times New Roman"/>
          <w:sz w:val="24"/>
          <w:szCs w:val="24"/>
        </w:rPr>
        <w:t>(Останкинский район, улица Академика Королёва,</w:t>
      </w:r>
      <w:r w:rsidR="00404C59">
        <w:rPr>
          <w:rFonts w:ascii="Times New Roman" w:hAnsi="Times New Roman" w:cs="Times New Roman"/>
          <w:sz w:val="24"/>
          <w:szCs w:val="24"/>
        </w:rPr>
        <w:t>15</w:t>
      </w:r>
      <w:r w:rsidR="00321DD7">
        <w:rPr>
          <w:rFonts w:ascii="Times New Roman" w:hAnsi="Times New Roman" w:cs="Times New Roman"/>
          <w:sz w:val="24"/>
          <w:szCs w:val="24"/>
        </w:rPr>
        <w:t>корпус1.)</w:t>
      </w:r>
      <w:r w:rsidRPr="00807153">
        <w:rPr>
          <w:rFonts w:ascii="Times New Roman" w:hAnsi="Times New Roman" w:cs="Times New Roman"/>
          <w:sz w:val="24"/>
          <w:szCs w:val="24"/>
        </w:rPr>
        <w:t xml:space="preserve"> и чуть зам</w:t>
      </w:r>
      <w:r w:rsidR="00321DD7">
        <w:rPr>
          <w:rFonts w:ascii="Times New Roman" w:hAnsi="Times New Roman" w:cs="Times New Roman"/>
          <w:sz w:val="24"/>
          <w:szCs w:val="24"/>
        </w:rPr>
        <w:t>етная глазу Шуховская</w:t>
      </w:r>
      <w:r w:rsidR="00404C59">
        <w:rPr>
          <w:rFonts w:ascii="Times New Roman" w:hAnsi="Times New Roman" w:cs="Times New Roman"/>
          <w:sz w:val="24"/>
          <w:szCs w:val="24"/>
        </w:rPr>
        <w:t xml:space="preserve"> телебашня</w:t>
      </w:r>
      <w:r w:rsidR="005F3729">
        <w:rPr>
          <w:rFonts w:ascii="Times New Roman" w:hAnsi="Times New Roman" w:cs="Times New Roman"/>
          <w:sz w:val="24"/>
          <w:szCs w:val="24"/>
        </w:rPr>
        <w:t xml:space="preserve"> которая находится на улице Шухова (прил.5).</w:t>
      </w:r>
    </w:p>
    <w:p w:rsidR="00807153" w:rsidRDefault="00807153" w:rsidP="00CA160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153">
        <w:rPr>
          <w:rFonts w:ascii="Times New Roman" w:hAnsi="Times New Roman" w:cs="Times New Roman"/>
          <w:sz w:val="24"/>
          <w:szCs w:val="24"/>
        </w:rPr>
        <w:t>Оборотная сторона купюры посвящена городу Ржев в центральной части расположен Ржевский</w:t>
      </w:r>
      <w:r w:rsidR="00321DD7">
        <w:rPr>
          <w:rFonts w:ascii="Times New Roman" w:hAnsi="Times New Roman" w:cs="Times New Roman"/>
          <w:sz w:val="24"/>
          <w:szCs w:val="24"/>
        </w:rPr>
        <w:t xml:space="preserve"> мемориал – воин в гимнастёрке. Находится в Тверской области, Ржевский район. </w:t>
      </w:r>
      <w:r w:rsidRPr="00807153">
        <w:rPr>
          <w:rFonts w:ascii="Times New Roman" w:hAnsi="Times New Roman" w:cs="Times New Roman"/>
          <w:sz w:val="24"/>
          <w:szCs w:val="24"/>
        </w:rPr>
        <w:t>Справа нарисованы журавли, которые пролетают над Куликовым полем – местом битвы в 1380году между русским войском под руководством князя Дмитрия Донского и Золотоордын</w:t>
      </w:r>
      <w:r w:rsidR="005F3729">
        <w:rPr>
          <w:rFonts w:ascii="Times New Roman" w:hAnsi="Times New Roman" w:cs="Times New Roman"/>
          <w:sz w:val="24"/>
          <w:szCs w:val="24"/>
        </w:rPr>
        <w:t>ского полчища во главе с Мамаем (прил.5).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7153" w:rsidRPr="00791CBC" w:rsidRDefault="00A414B0" w:rsidP="00CA1601">
      <w:pPr>
        <w:pStyle w:val="2"/>
        <w:spacing w:line="240" w:lineRule="auto"/>
        <w:rPr>
          <w:rFonts w:ascii="Times New Roman" w:hAnsi="Times New Roman" w:cs="Times New Roman"/>
          <w:color w:val="auto"/>
        </w:rPr>
      </w:pPr>
      <w:bookmarkStart w:id="28" w:name="_Toc164113879"/>
      <w:bookmarkStart w:id="29" w:name="_Toc164113950"/>
      <w:r w:rsidRPr="00791CBC">
        <w:rPr>
          <w:rFonts w:ascii="Times New Roman" w:hAnsi="Times New Roman" w:cs="Times New Roman"/>
          <w:color w:val="auto"/>
        </w:rPr>
        <w:lastRenderedPageBreak/>
        <w:t>5)</w:t>
      </w:r>
      <w:r w:rsidR="00321DD7">
        <w:rPr>
          <w:rFonts w:ascii="Times New Roman" w:hAnsi="Times New Roman" w:cs="Times New Roman"/>
          <w:color w:val="auto"/>
        </w:rPr>
        <w:t>Д</w:t>
      </w:r>
      <w:r w:rsidR="00791CBC">
        <w:rPr>
          <w:rFonts w:ascii="Times New Roman" w:hAnsi="Times New Roman" w:cs="Times New Roman"/>
          <w:color w:val="auto"/>
        </w:rPr>
        <w:t>вести рублей</w:t>
      </w:r>
      <w:bookmarkEnd w:id="28"/>
      <w:bookmarkEnd w:id="29"/>
    </w:p>
    <w:p w:rsidR="00807153" w:rsidRPr="00807153" w:rsidRDefault="00807153" w:rsidP="00CA1601">
      <w:pPr>
        <w:pStyle w:val="a5"/>
        <w:shd w:val="clear" w:color="auto" w:fill="FFFFFF"/>
        <w:spacing w:after="158"/>
        <w:ind w:firstLine="709"/>
        <w:jc w:val="both"/>
        <w:rPr>
          <w:color w:val="000000"/>
        </w:rPr>
      </w:pPr>
      <w:r w:rsidRPr="00807153">
        <w:rPr>
          <w:color w:val="000000"/>
        </w:rPr>
        <w:t>Купюра номиналом в 200 рублей вошла в оборот относительно недавно — в 2017 году. Поэтому и ее дизайн серьезно отличается от других билетов банка России (кроме две тысячи рублевой и сто рублевой банкноты).</w:t>
      </w:r>
    </w:p>
    <w:p w:rsidR="00807153" w:rsidRPr="00807153" w:rsidRDefault="00807153" w:rsidP="00CA1601">
      <w:pPr>
        <w:pStyle w:val="a5"/>
        <w:shd w:val="clear" w:color="auto" w:fill="FFFFFF"/>
        <w:spacing w:after="158"/>
        <w:ind w:firstLine="709"/>
        <w:jc w:val="both"/>
        <w:rPr>
          <w:color w:val="000000"/>
        </w:rPr>
      </w:pPr>
      <w:r w:rsidRPr="00807153">
        <w:rPr>
          <w:color w:val="000000"/>
        </w:rPr>
        <w:t>200-рублевая купюра целиком посвящена крымскому Севастополю. На ее лицевой стороне изображен Памятник затопленным кораблям. Этот монумент считается архитектурным символом города.</w:t>
      </w:r>
      <w:r w:rsidR="00321DD7">
        <w:rPr>
          <w:color w:val="000000"/>
        </w:rPr>
        <w:t xml:space="preserve"> Находится в Приморском бульваре, Севастопольская бухта.</w:t>
      </w:r>
      <w:r w:rsidRPr="00807153">
        <w:rPr>
          <w:color w:val="000000"/>
        </w:rPr>
        <w:t xml:space="preserve"> Его возвели в 1905 году и посвятили обороне Севастополя врем</w:t>
      </w:r>
      <w:r w:rsidR="00404C59">
        <w:rPr>
          <w:color w:val="000000"/>
        </w:rPr>
        <w:t>ё</w:t>
      </w:r>
      <w:r w:rsidRPr="00807153">
        <w:rPr>
          <w:color w:val="000000"/>
        </w:rPr>
        <w:t>н</w:t>
      </w:r>
      <w:r w:rsidR="00BB2A72">
        <w:rPr>
          <w:color w:val="000000"/>
        </w:rPr>
        <w:t xml:space="preserve"> Крымской войны 1853–1856 годов (прил.6).</w:t>
      </w:r>
    </w:p>
    <w:p w:rsidR="00CA1601" w:rsidRDefault="00807153" w:rsidP="00CA1601">
      <w:pPr>
        <w:pStyle w:val="a5"/>
        <w:shd w:val="clear" w:color="auto" w:fill="FFFFFF"/>
        <w:spacing w:before="0" w:beforeAutospacing="0" w:after="158" w:afterAutospacing="0"/>
        <w:ind w:firstLine="709"/>
        <w:jc w:val="both"/>
        <w:rPr>
          <w:color w:val="000000"/>
        </w:rPr>
      </w:pPr>
      <w:r w:rsidRPr="00807153">
        <w:rPr>
          <w:color w:val="000000"/>
        </w:rPr>
        <w:t>На оборотную сторону поместили музей Херсонес Таврический. Сегодня это музей-заповедник в Севастополе, а в древние времена на этой территории находился античный город. До наших времен сохранились отдельные улицы, базилики, колокола, руины и развалины стен Херсонеса, которые сегодня может посетить любой желающий.</w:t>
      </w:r>
      <w:r w:rsidR="00321DD7">
        <w:rPr>
          <w:color w:val="000000"/>
        </w:rPr>
        <w:t xml:space="preserve"> Находится на Древней </w:t>
      </w:r>
      <w:r w:rsidR="00BB2A72">
        <w:rPr>
          <w:color w:val="000000"/>
        </w:rPr>
        <w:t>улице 1, на берегу Чёрного моря (прил.6).</w:t>
      </w:r>
    </w:p>
    <w:p w:rsidR="00807153" w:rsidRDefault="00807153" w:rsidP="00CA1601">
      <w:pPr>
        <w:pStyle w:val="a5"/>
        <w:shd w:val="clear" w:color="auto" w:fill="FFFFFF"/>
        <w:spacing w:before="0" w:beforeAutospacing="0" w:after="158" w:afterAutospacing="0"/>
        <w:jc w:val="both"/>
        <w:rPr>
          <w:color w:val="000000"/>
        </w:rPr>
      </w:pPr>
    </w:p>
    <w:p w:rsidR="00807153" w:rsidRPr="00791CBC" w:rsidRDefault="00A414B0" w:rsidP="00CA1601">
      <w:pPr>
        <w:pStyle w:val="2"/>
        <w:spacing w:line="240" w:lineRule="auto"/>
        <w:rPr>
          <w:rFonts w:ascii="Times New Roman" w:hAnsi="Times New Roman" w:cs="Times New Roman"/>
          <w:color w:val="auto"/>
        </w:rPr>
      </w:pPr>
      <w:bookmarkStart w:id="30" w:name="_Toc164113880"/>
      <w:bookmarkStart w:id="31" w:name="_Toc164113951"/>
      <w:r w:rsidRPr="00791CBC">
        <w:rPr>
          <w:rFonts w:ascii="Times New Roman" w:hAnsi="Times New Roman" w:cs="Times New Roman"/>
          <w:color w:val="auto"/>
        </w:rPr>
        <w:t>6)</w:t>
      </w:r>
      <w:r w:rsidR="00321DD7">
        <w:rPr>
          <w:rFonts w:ascii="Times New Roman" w:hAnsi="Times New Roman" w:cs="Times New Roman"/>
          <w:color w:val="auto"/>
        </w:rPr>
        <w:t>П</w:t>
      </w:r>
      <w:r w:rsidR="00791CBC">
        <w:rPr>
          <w:rFonts w:ascii="Times New Roman" w:hAnsi="Times New Roman" w:cs="Times New Roman"/>
          <w:color w:val="auto"/>
        </w:rPr>
        <w:t>ятьсот рублей</w:t>
      </w:r>
      <w:bookmarkEnd w:id="30"/>
      <w:bookmarkEnd w:id="31"/>
    </w:p>
    <w:p w:rsidR="00807153" w:rsidRPr="00807153" w:rsidRDefault="00807153" w:rsidP="00CA1601">
      <w:pPr>
        <w:pStyle w:val="a5"/>
        <w:shd w:val="clear" w:color="auto" w:fill="FFFFFF"/>
        <w:spacing w:after="158"/>
        <w:ind w:firstLine="709"/>
        <w:jc w:val="both"/>
        <w:rPr>
          <w:color w:val="000000"/>
        </w:rPr>
      </w:pPr>
      <w:r w:rsidRPr="00807153">
        <w:rPr>
          <w:color w:val="000000"/>
        </w:rPr>
        <w:t>Мы переходим к банкноте достоинством 500 рублей. На её лицевой стороне изображён памятник Петру Великому в Архангельске. Это работа скульптора Марка Антакольского. Он изобразил самодержца в момент Полтавской битвы.</w:t>
      </w:r>
      <w:r w:rsidR="003A39DF">
        <w:rPr>
          <w:color w:val="000000"/>
        </w:rPr>
        <w:t xml:space="preserve"> Находится на Набережной Северной Двины, напротив д.82</w:t>
      </w:r>
      <w:r w:rsidR="00404C59">
        <w:rPr>
          <w:color w:val="000000"/>
        </w:rPr>
        <w:t>(прил.</w:t>
      </w:r>
      <w:r w:rsidR="00BB2A72">
        <w:rPr>
          <w:color w:val="000000"/>
        </w:rPr>
        <w:t>7</w:t>
      </w:r>
      <w:r w:rsidR="00404C59">
        <w:rPr>
          <w:color w:val="000000"/>
        </w:rPr>
        <w:t>).</w:t>
      </w:r>
    </w:p>
    <w:p w:rsidR="00807153" w:rsidRPr="00807153" w:rsidRDefault="00807153" w:rsidP="00CA1601">
      <w:pPr>
        <w:pStyle w:val="a5"/>
        <w:shd w:val="clear" w:color="auto" w:fill="FFFFFF"/>
        <w:spacing w:after="158"/>
        <w:ind w:firstLine="709"/>
        <w:jc w:val="both"/>
        <w:rPr>
          <w:color w:val="000000"/>
        </w:rPr>
      </w:pPr>
      <w:r w:rsidRPr="00807153">
        <w:rPr>
          <w:color w:val="000000"/>
        </w:rPr>
        <w:t xml:space="preserve">Удивительна судьба монумента: в 20-е годы прошлого века статую сбросили с постамента как «гидру капитализма». 13 лет монумент просто валялся на берегу, пока его не отправили в краеведческий музей. Только в 1948 году статуя заняла свое законное место на набережной Двины, в том самом месте, откуда и пошел город Архангельск. </w:t>
      </w:r>
    </w:p>
    <w:p w:rsidR="00CA1601" w:rsidRDefault="00807153" w:rsidP="00CA1601">
      <w:pPr>
        <w:pStyle w:val="a5"/>
        <w:shd w:val="clear" w:color="auto" w:fill="FFFFFF"/>
        <w:spacing w:before="0" w:beforeAutospacing="0" w:after="158" w:afterAutospacing="0"/>
        <w:ind w:firstLine="709"/>
        <w:jc w:val="both"/>
        <w:rPr>
          <w:color w:val="000000"/>
        </w:rPr>
      </w:pPr>
      <w:r w:rsidRPr="00807153">
        <w:rPr>
          <w:color w:val="000000"/>
        </w:rPr>
        <w:t>На оборотной стороне купюры изображён легендарный Соловецкий монастырь, расположенный на островах в Белом море. Монастырь возник в XV веке, в советские годы сюда ссылали политических заключённых. Это был лагерь особого назначения. Теперь Соловки внесены в список Ю</w:t>
      </w:r>
      <w:r w:rsidR="00404C59">
        <w:rPr>
          <w:color w:val="000000"/>
        </w:rPr>
        <w:t>НЕСКО и охраняются государством</w:t>
      </w:r>
      <w:r w:rsidR="00BB2A72">
        <w:rPr>
          <w:color w:val="000000"/>
        </w:rPr>
        <w:t xml:space="preserve"> </w:t>
      </w:r>
      <w:r w:rsidR="00404C59">
        <w:rPr>
          <w:color w:val="000000"/>
        </w:rPr>
        <w:t>(прил</w:t>
      </w:r>
      <w:r w:rsidR="00BB2A72">
        <w:rPr>
          <w:color w:val="000000"/>
        </w:rPr>
        <w:t>.7).</w:t>
      </w:r>
    </w:p>
    <w:p w:rsidR="003A39DF" w:rsidRDefault="003A39DF" w:rsidP="00CA1601">
      <w:pPr>
        <w:pStyle w:val="a5"/>
        <w:shd w:val="clear" w:color="auto" w:fill="FFFFFF"/>
        <w:spacing w:before="0" w:beforeAutospacing="0" w:after="158" w:afterAutospacing="0"/>
        <w:jc w:val="both"/>
        <w:rPr>
          <w:color w:val="000000"/>
        </w:rPr>
      </w:pPr>
    </w:p>
    <w:p w:rsidR="003A39DF" w:rsidRDefault="003A39D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color w:val="000000"/>
        </w:rPr>
        <w:br w:type="page"/>
      </w:r>
    </w:p>
    <w:p w:rsidR="003A39DF" w:rsidRPr="003A39DF" w:rsidRDefault="003A39DF" w:rsidP="003A39DF">
      <w:pPr>
        <w:pStyle w:val="2"/>
        <w:spacing w:line="240" w:lineRule="auto"/>
        <w:rPr>
          <w:rFonts w:ascii="Times New Roman" w:hAnsi="Times New Roman" w:cs="Times New Roman"/>
          <w:color w:val="auto"/>
          <w:sz w:val="28"/>
        </w:rPr>
      </w:pPr>
      <w:bookmarkStart w:id="32" w:name="_Toc164113881"/>
      <w:bookmarkStart w:id="33" w:name="_Toc164113952"/>
      <w:r w:rsidRPr="003A39DF">
        <w:rPr>
          <w:rFonts w:ascii="Times New Roman" w:hAnsi="Times New Roman" w:cs="Times New Roman"/>
          <w:color w:val="auto"/>
          <w:sz w:val="28"/>
        </w:rPr>
        <w:lastRenderedPageBreak/>
        <w:t>7)</w:t>
      </w:r>
      <w:r>
        <w:rPr>
          <w:rFonts w:ascii="Times New Roman" w:hAnsi="Times New Roman" w:cs="Times New Roman"/>
          <w:color w:val="auto"/>
        </w:rPr>
        <w:t>Т</w:t>
      </w:r>
      <w:r w:rsidRPr="003A39DF">
        <w:rPr>
          <w:rFonts w:ascii="Times New Roman" w:hAnsi="Times New Roman" w:cs="Times New Roman"/>
          <w:color w:val="auto"/>
        </w:rPr>
        <w:t>ысяча рублей</w:t>
      </w:r>
      <w:bookmarkEnd w:id="32"/>
      <w:bookmarkEnd w:id="33"/>
    </w:p>
    <w:p w:rsidR="003A39DF" w:rsidRPr="00807153" w:rsidRDefault="003A39DF" w:rsidP="003A39DF">
      <w:pPr>
        <w:pStyle w:val="a5"/>
        <w:shd w:val="clear" w:color="auto" w:fill="FFFFFF"/>
        <w:spacing w:after="158"/>
        <w:ind w:firstLine="709"/>
        <w:jc w:val="both"/>
        <w:rPr>
          <w:color w:val="000000"/>
        </w:rPr>
      </w:pPr>
      <w:r w:rsidRPr="00807153">
        <w:rPr>
          <w:color w:val="000000"/>
        </w:rPr>
        <w:t>Теперь внимательно рассмотрите купюру достоинством 1000 рублей. На лицевой стороне изображён памятник Ярославу Мудрому на фоне часовни Казанской Богоматери и Ярославского кремля в Ярославле. Монумент находится в самом центре города, на площади Богоявления. На барельефах пьедестала изображён герб города и знаменитый поединок князя с медведицей. Часовня, расположенная на набережной реки Которосль перед Святыми воротами Спасо-Преображенского монастыря, имеет необычную форму р</w:t>
      </w:r>
      <w:r w:rsidR="00BB2A72">
        <w:rPr>
          <w:color w:val="000000"/>
        </w:rPr>
        <w:t>акеты с витражной перегородкой (прил.8).</w:t>
      </w:r>
    </w:p>
    <w:p w:rsidR="003A39DF" w:rsidRDefault="003A39DF" w:rsidP="003A39DF">
      <w:pPr>
        <w:pStyle w:val="a5"/>
        <w:shd w:val="clear" w:color="auto" w:fill="FFFFFF"/>
        <w:spacing w:before="0" w:beforeAutospacing="0" w:after="158" w:afterAutospacing="0"/>
        <w:ind w:firstLine="709"/>
        <w:jc w:val="both"/>
        <w:rPr>
          <w:color w:val="000000"/>
        </w:rPr>
      </w:pPr>
      <w:r w:rsidRPr="00807153">
        <w:rPr>
          <w:color w:val="000000"/>
        </w:rPr>
        <w:t>На оборотной стороне банкноты изображена церковь Иоанна Предтечи в Ярославле — один из самых знаменитых архитектурных памятников города. Располагающуюся в поселке Толчково в городской черте и являющуюся единственной в России 15-главой. И хотя в наши дни храм не работает по прямому назначению, будучи музеем, он считается ярким образц</w:t>
      </w:r>
      <w:r w:rsidR="00BB2A72">
        <w:rPr>
          <w:color w:val="000000"/>
        </w:rPr>
        <w:t>ом русского зодчества XVII века (прил.8).</w:t>
      </w:r>
    </w:p>
    <w:p w:rsidR="003A39DF" w:rsidRDefault="003A39DF" w:rsidP="003A39DF">
      <w:pPr>
        <w:pStyle w:val="a5"/>
        <w:shd w:val="clear" w:color="auto" w:fill="FFFFFF"/>
        <w:spacing w:before="0" w:beforeAutospacing="0" w:after="158" w:afterAutospacing="0"/>
        <w:ind w:firstLine="709"/>
        <w:jc w:val="both"/>
        <w:rPr>
          <w:color w:val="000000"/>
        </w:rPr>
      </w:pPr>
    </w:p>
    <w:p w:rsidR="00807153" w:rsidRPr="003A39DF" w:rsidRDefault="00C15F06" w:rsidP="003A39DF">
      <w:pPr>
        <w:pStyle w:val="1"/>
        <w:rPr>
          <w:color w:val="auto"/>
          <w:sz w:val="24"/>
        </w:rPr>
      </w:pPr>
      <w:r>
        <w:rPr>
          <w:color w:val="auto"/>
          <w:sz w:val="24"/>
        </w:rPr>
        <w:t xml:space="preserve">  </w:t>
      </w:r>
      <w:bookmarkStart w:id="34" w:name="_Toc164113882"/>
      <w:bookmarkStart w:id="35" w:name="_Toc164113953"/>
      <w:r w:rsidR="00A414B0" w:rsidRPr="003A39DF">
        <w:rPr>
          <w:color w:val="auto"/>
          <w:sz w:val="24"/>
        </w:rPr>
        <w:t>8)</w:t>
      </w:r>
      <w:r w:rsidR="003A39DF">
        <w:rPr>
          <w:color w:val="auto"/>
          <w:sz w:val="26"/>
          <w:szCs w:val="26"/>
        </w:rPr>
        <w:t>Д</w:t>
      </w:r>
      <w:r w:rsidR="00791CBC" w:rsidRPr="003A39DF">
        <w:rPr>
          <w:color w:val="auto"/>
          <w:sz w:val="26"/>
          <w:szCs w:val="26"/>
        </w:rPr>
        <w:t>ве тысячи рублей</w:t>
      </w:r>
      <w:bookmarkEnd w:id="34"/>
      <w:bookmarkEnd w:id="35"/>
    </w:p>
    <w:p w:rsidR="00807153" w:rsidRPr="00807153" w:rsidRDefault="00807153" w:rsidP="00CA1601">
      <w:pPr>
        <w:pStyle w:val="a5"/>
        <w:shd w:val="clear" w:color="auto" w:fill="FFFFFF"/>
        <w:spacing w:after="158"/>
        <w:ind w:firstLine="709"/>
        <w:jc w:val="both"/>
        <w:rPr>
          <w:color w:val="000000"/>
        </w:rPr>
      </w:pPr>
      <w:r w:rsidRPr="00807153">
        <w:rPr>
          <w:color w:val="000000"/>
        </w:rPr>
        <w:t>Купюра достоинством в 2000 рублей — еще одна новинка образца 201</w:t>
      </w:r>
      <w:r w:rsidR="00404C59">
        <w:rPr>
          <w:color w:val="000000"/>
        </w:rPr>
        <w:t>7 года.</w:t>
      </w:r>
    </w:p>
    <w:p w:rsidR="00807153" w:rsidRPr="00807153" w:rsidRDefault="00807153" w:rsidP="00CA1601">
      <w:pPr>
        <w:pStyle w:val="a5"/>
        <w:shd w:val="clear" w:color="auto" w:fill="FFFFFF"/>
        <w:spacing w:after="158"/>
        <w:ind w:firstLine="709"/>
        <w:jc w:val="both"/>
        <w:rPr>
          <w:color w:val="000000"/>
        </w:rPr>
      </w:pPr>
      <w:r w:rsidRPr="00807153">
        <w:rPr>
          <w:color w:val="000000"/>
        </w:rPr>
        <w:t>Возможно, вдохновителем такой тематики стала группа «Мумий Тролль», которая на рубеже веков разрывала хит-парады песней «Владивосток 2000». Так или иначе, на лицевую сторону купюры помещен новый вантовый мост, который ведет на остров Русский рядом с Владивостоком. В правом нижнем углу банкноты изображено здание Дальневосто</w:t>
      </w:r>
      <w:r w:rsidR="003A39DF">
        <w:rPr>
          <w:color w:val="000000"/>
        </w:rPr>
        <w:t xml:space="preserve">чного федерального </w:t>
      </w:r>
      <w:proofErr w:type="gramStart"/>
      <w:r w:rsidR="003A39DF">
        <w:rPr>
          <w:color w:val="000000"/>
        </w:rPr>
        <w:t>университета</w:t>
      </w:r>
      <w:proofErr w:type="gramEnd"/>
      <w:r w:rsidR="003A39DF">
        <w:rPr>
          <w:color w:val="000000"/>
        </w:rPr>
        <w:t xml:space="preserve"> которое находится в посёлке Аякс</w:t>
      </w:r>
      <w:r w:rsidR="00BB2A72">
        <w:rPr>
          <w:color w:val="000000"/>
        </w:rPr>
        <w:t xml:space="preserve"> (прил.9).</w:t>
      </w:r>
    </w:p>
    <w:p w:rsidR="00807153" w:rsidRDefault="00807153" w:rsidP="00CA1601">
      <w:pPr>
        <w:pStyle w:val="a5"/>
        <w:shd w:val="clear" w:color="auto" w:fill="FFFFFF"/>
        <w:spacing w:before="0" w:beforeAutospacing="0" w:after="158" w:afterAutospacing="0"/>
        <w:ind w:firstLine="709"/>
        <w:jc w:val="both"/>
        <w:rPr>
          <w:color w:val="000000"/>
        </w:rPr>
      </w:pPr>
      <w:r w:rsidRPr="00807153">
        <w:rPr>
          <w:color w:val="000000"/>
        </w:rPr>
        <w:t xml:space="preserve">На обратной стороне красуется стартовый </w:t>
      </w:r>
      <w:r w:rsidR="003A39DF">
        <w:rPr>
          <w:color w:val="000000"/>
        </w:rPr>
        <w:t>комплекс космодрома «Восточный».</w:t>
      </w:r>
      <w:r w:rsidRPr="00807153">
        <w:rPr>
          <w:color w:val="000000"/>
        </w:rPr>
        <w:t xml:space="preserve"> Он находится вблизи города Циолковский (Амурская область). Если с этой стороны купюры внимательно присмотреться к слову «Две», то слева от него </w:t>
      </w:r>
      <w:proofErr w:type="gramStart"/>
      <w:r w:rsidRPr="00807153">
        <w:rPr>
          <w:color w:val="000000"/>
        </w:rPr>
        <w:t>станет</w:t>
      </w:r>
      <w:proofErr w:type="gramEnd"/>
      <w:r w:rsidRPr="00807153">
        <w:rPr>
          <w:color w:val="000000"/>
        </w:rPr>
        <w:t xml:space="preserve"> заметен с</w:t>
      </w:r>
      <w:r w:rsidR="00BB2A72">
        <w:rPr>
          <w:color w:val="000000"/>
        </w:rPr>
        <w:t>илуэт дальневосточного леопарда (прил.9).</w:t>
      </w:r>
    </w:p>
    <w:p w:rsidR="00CA1601" w:rsidRDefault="00CA1601" w:rsidP="00CA1601">
      <w:pPr>
        <w:pStyle w:val="a5"/>
        <w:shd w:val="clear" w:color="auto" w:fill="FFFFFF"/>
        <w:spacing w:before="0" w:beforeAutospacing="0" w:after="158" w:afterAutospacing="0"/>
        <w:jc w:val="both"/>
        <w:rPr>
          <w:color w:val="000000"/>
        </w:rPr>
      </w:pPr>
    </w:p>
    <w:p w:rsidR="00807153" w:rsidRDefault="00807153" w:rsidP="00CA1601">
      <w:pPr>
        <w:pStyle w:val="a5"/>
        <w:shd w:val="clear" w:color="auto" w:fill="FFFFFF"/>
        <w:spacing w:before="0" w:beforeAutospacing="0" w:after="158" w:afterAutospacing="0"/>
        <w:jc w:val="both"/>
        <w:rPr>
          <w:color w:val="000000"/>
        </w:rPr>
      </w:pPr>
    </w:p>
    <w:p w:rsidR="00807153" w:rsidRPr="00791CBC" w:rsidRDefault="00A414B0" w:rsidP="00CA1601">
      <w:pPr>
        <w:pStyle w:val="2"/>
        <w:spacing w:line="240" w:lineRule="auto"/>
        <w:rPr>
          <w:rFonts w:ascii="Times New Roman" w:hAnsi="Times New Roman" w:cs="Times New Roman"/>
          <w:color w:val="auto"/>
        </w:rPr>
      </w:pPr>
      <w:bookmarkStart w:id="36" w:name="_Toc164113883"/>
      <w:bookmarkStart w:id="37" w:name="_Toc164113954"/>
      <w:r w:rsidRPr="00791CBC">
        <w:rPr>
          <w:rFonts w:ascii="Times New Roman" w:hAnsi="Times New Roman" w:cs="Times New Roman"/>
          <w:color w:val="auto"/>
        </w:rPr>
        <w:t>9)</w:t>
      </w:r>
      <w:r w:rsidR="00C15F06">
        <w:rPr>
          <w:rFonts w:ascii="Times New Roman" w:hAnsi="Times New Roman" w:cs="Times New Roman"/>
          <w:color w:val="auto"/>
        </w:rPr>
        <w:t>П</w:t>
      </w:r>
      <w:r w:rsidR="00791CBC">
        <w:rPr>
          <w:rFonts w:ascii="Times New Roman" w:hAnsi="Times New Roman" w:cs="Times New Roman"/>
          <w:color w:val="auto"/>
        </w:rPr>
        <w:t>ять тысяч рублей</w:t>
      </w:r>
      <w:bookmarkEnd w:id="36"/>
      <w:bookmarkEnd w:id="37"/>
    </w:p>
    <w:p w:rsidR="00807153" w:rsidRPr="00807153" w:rsidRDefault="00807153" w:rsidP="00CA1601">
      <w:pPr>
        <w:pStyle w:val="a5"/>
        <w:shd w:val="clear" w:color="auto" w:fill="FFFFFF"/>
        <w:spacing w:after="158"/>
        <w:ind w:firstLine="709"/>
        <w:jc w:val="both"/>
        <w:rPr>
          <w:color w:val="000000"/>
        </w:rPr>
      </w:pPr>
      <w:r w:rsidRPr="00807153">
        <w:rPr>
          <w:color w:val="000000"/>
        </w:rPr>
        <w:t>Закончит рассказ купюра достоинством 5000 рублей. На лицевой стороне изображён памятник Муравьеву-Амурскому на фоне набережной в Хабаровске. Граф Муравьёв-Амурский сделал немало для развития Сибири и Дальнего Востока. Памятник находится в жив</w:t>
      </w:r>
      <w:r w:rsidR="00BB2A72">
        <w:rPr>
          <w:color w:val="000000"/>
        </w:rPr>
        <w:t>описном месте, на берегу Амура (прил.10).</w:t>
      </w:r>
    </w:p>
    <w:p w:rsidR="00A414B0" w:rsidRDefault="00807153" w:rsidP="00AF5853">
      <w:pPr>
        <w:pStyle w:val="a5"/>
        <w:shd w:val="clear" w:color="auto" w:fill="FFFFFF"/>
        <w:spacing w:before="0" w:beforeAutospacing="0" w:after="158" w:afterAutospacing="0"/>
        <w:ind w:firstLine="709"/>
        <w:jc w:val="both"/>
        <w:rPr>
          <w:color w:val="000000"/>
        </w:rPr>
      </w:pPr>
      <w:r w:rsidRPr="00807153">
        <w:rPr>
          <w:color w:val="000000"/>
        </w:rPr>
        <w:t>На обратной стороне банкноты изображён мост через реку Амур. Он был открыт в 1916 году и вместе с памятником Муравьёву-Амурскому является символом города. И это неслучайно, ведь именно строительство моста завершило сооружение Транссиба, самой протяжённой дороги во всем мире. В Хабаровске есть даже Музей истории Амурско</w:t>
      </w:r>
      <w:r w:rsidR="00BB2A72">
        <w:rPr>
          <w:color w:val="000000"/>
        </w:rPr>
        <w:t>го моста (прил.10).</w:t>
      </w:r>
    </w:p>
    <w:p w:rsidR="00710480" w:rsidRDefault="00810CE8" w:rsidP="00810CE8">
      <w:pPr>
        <w:pStyle w:val="1"/>
        <w:spacing w:line="240" w:lineRule="auto"/>
        <w:rPr>
          <w:rFonts w:ascii="Times New Roman" w:hAnsi="Times New Roman" w:cs="Times New Roman"/>
          <w:color w:val="auto"/>
        </w:rPr>
      </w:pPr>
      <w:bookmarkStart w:id="38" w:name="_Toc164033392"/>
      <w:bookmarkStart w:id="39" w:name="_Toc164113884"/>
      <w:bookmarkStart w:id="40" w:name="_Toc164113955"/>
      <w:r>
        <w:rPr>
          <w:rFonts w:ascii="Times New Roman" w:hAnsi="Times New Roman" w:cs="Times New Roman"/>
          <w:color w:val="auto"/>
        </w:rPr>
        <w:lastRenderedPageBreak/>
        <w:t>РЕЗУЛЬТАТ ПРОВЕДЁННОЙ РАБОТЫ</w:t>
      </w:r>
      <w:bookmarkEnd w:id="39"/>
      <w:bookmarkEnd w:id="40"/>
    </w:p>
    <w:p w:rsidR="00810CE8" w:rsidRDefault="00810CE8" w:rsidP="00810CE8">
      <w:pPr>
        <w:pStyle w:val="a5"/>
        <w:shd w:val="clear" w:color="auto" w:fill="FFFFFF"/>
        <w:spacing w:before="0" w:beforeAutospacing="0" w:after="158" w:afterAutospacing="0"/>
        <w:jc w:val="both"/>
        <w:rPr>
          <w:color w:val="000000"/>
        </w:rPr>
      </w:pPr>
    </w:p>
    <w:p w:rsidR="00982633" w:rsidRDefault="00810CE8" w:rsidP="00810CE8">
      <w:pPr>
        <w:pStyle w:val="a5"/>
        <w:shd w:val="clear" w:color="auto" w:fill="FFFFFF"/>
        <w:spacing w:before="0" w:beforeAutospacing="0" w:after="158" w:afterAutospacing="0"/>
        <w:jc w:val="both"/>
        <w:rPr>
          <w:color w:val="000000"/>
        </w:rPr>
      </w:pPr>
      <w:r>
        <w:rPr>
          <w:color w:val="000000"/>
        </w:rPr>
        <w:t xml:space="preserve">Для выполнения проекта «География на денежных знаках России» я провела исследование всех российских купюр, которые находятся в обращении. Я изучила каждый денежный знак, выявила на них изображенные географические объекты, достопримечательности, символику. Далее собрав информацию о каждом изображении, исторические данные о местах, представленных на денежных знаках. Затем я составила описание каждого объекта, определила его местоположение </w:t>
      </w:r>
      <w:r w:rsidR="00982633">
        <w:rPr>
          <w:color w:val="000000"/>
        </w:rPr>
        <w:t>на карте России. В результате моей работы был создан уникальный проект, который выставлен на сайте нашей школы, позволяющий изучить географию России через денежные знаки.</w:t>
      </w:r>
    </w:p>
    <w:p w:rsidR="00982633" w:rsidRDefault="00982633" w:rsidP="00810CE8">
      <w:pPr>
        <w:pStyle w:val="a5"/>
        <w:shd w:val="clear" w:color="auto" w:fill="FFFFFF"/>
        <w:spacing w:before="0" w:beforeAutospacing="0" w:after="158" w:afterAutospacing="0"/>
        <w:jc w:val="both"/>
        <w:rPr>
          <w:color w:val="000000"/>
        </w:rPr>
      </w:pPr>
      <w:r>
        <w:rPr>
          <w:color w:val="000000"/>
        </w:rPr>
        <w:t>Ссылка будет</w:t>
      </w:r>
    </w:p>
    <w:p w:rsidR="00810CE8" w:rsidRDefault="00810CE8" w:rsidP="00810CE8">
      <w:pPr>
        <w:pStyle w:val="a5"/>
        <w:shd w:val="clear" w:color="auto" w:fill="FFFFFF"/>
        <w:spacing w:before="0" w:beforeAutospacing="0" w:after="158" w:afterAutospacing="0"/>
        <w:jc w:val="both"/>
        <w:rPr>
          <w:color w:val="000000"/>
        </w:rPr>
      </w:pPr>
      <w:r>
        <w:rPr>
          <w:color w:val="000000"/>
        </w:rPr>
        <w:br w:type="page"/>
      </w:r>
    </w:p>
    <w:p w:rsidR="00810CE8" w:rsidRDefault="00810CE8" w:rsidP="00810CE8">
      <w:pPr>
        <w:pStyle w:val="1"/>
        <w:spacing w:line="240" w:lineRule="auto"/>
        <w:rPr>
          <w:rFonts w:ascii="Times New Roman" w:hAnsi="Times New Roman" w:cs="Times New Roman"/>
          <w:color w:val="auto"/>
        </w:rPr>
      </w:pPr>
      <w:bookmarkStart w:id="41" w:name="_Toc164113885"/>
      <w:bookmarkStart w:id="42" w:name="_Toc164113956"/>
      <w:r w:rsidRPr="00A414B0">
        <w:rPr>
          <w:rFonts w:ascii="Times New Roman" w:hAnsi="Times New Roman" w:cs="Times New Roman"/>
          <w:color w:val="auto"/>
        </w:rPr>
        <w:lastRenderedPageBreak/>
        <w:t>ЗАКЛЮЧЕНИЕ</w:t>
      </w:r>
      <w:bookmarkEnd w:id="41"/>
      <w:bookmarkEnd w:id="42"/>
    </w:p>
    <w:p w:rsidR="00810CE8" w:rsidRPr="00A414B0" w:rsidRDefault="00810CE8" w:rsidP="00810CE8">
      <w:pPr>
        <w:pStyle w:val="a5"/>
        <w:shd w:val="clear" w:color="auto" w:fill="FFFFFF"/>
        <w:spacing w:after="158"/>
        <w:ind w:firstLine="709"/>
        <w:jc w:val="both"/>
        <w:rPr>
          <w:color w:val="000000"/>
        </w:rPr>
      </w:pPr>
      <w:r w:rsidRPr="00A414B0">
        <w:rPr>
          <w:color w:val="000000"/>
        </w:rPr>
        <w:t xml:space="preserve">  Подводя итог работы, можно сделать вывод, что наша изученная тема подтвердила гипотезу: денежные купюры России являются источником при изучении Географии и исто</w:t>
      </w:r>
      <w:r>
        <w:rPr>
          <w:color w:val="000000"/>
        </w:rPr>
        <w:t>рии страны.</w:t>
      </w:r>
      <w:r>
        <w:rPr>
          <w:color w:val="000000"/>
        </w:rPr>
        <w:tab/>
      </w:r>
    </w:p>
    <w:p w:rsidR="00810CE8" w:rsidRPr="00A414B0" w:rsidRDefault="00810CE8" w:rsidP="00810CE8">
      <w:pPr>
        <w:pStyle w:val="a5"/>
        <w:shd w:val="clear" w:color="auto" w:fill="FFFFFF"/>
        <w:spacing w:after="158"/>
        <w:ind w:firstLine="709"/>
        <w:jc w:val="both"/>
        <w:rPr>
          <w:color w:val="000000"/>
        </w:rPr>
      </w:pPr>
      <w:r w:rsidRPr="00A414B0">
        <w:rPr>
          <w:color w:val="000000"/>
        </w:rPr>
        <w:t xml:space="preserve">  Я думаю, что моя работа актуальна. Ведь не каждый человек знает, что изображено на</w:t>
      </w:r>
      <w:r>
        <w:rPr>
          <w:color w:val="000000"/>
        </w:rPr>
        <w:t xml:space="preserve"> </w:t>
      </w:r>
      <w:r w:rsidRPr="00A414B0">
        <w:rPr>
          <w:color w:val="000000"/>
        </w:rPr>
        <w:t>купюрах России, кто-то интересуется этим, знает об объе</w:t>
      </w:r>
      <w:r>
        <w:rPr>
          <w:color w:val="000000"/>
        </w:rPr>
        <w:t xml:space="preserve">ктах, изображенных на деньгах. </w:t>
      </w:r>
    </w:p>
    <w:p w:rsidR="00810CE8" w:rsidRPr="00A414B0" w:rsidRDefault="00810CE8" w:rsidP="00810CE8">
      <w:pPr>
        <w:pStyle w:val="a5"/>
        <w:shd w:val="clear" w:color="auto" w:fill="FFFFFF"/>
        <w:spacing w:after="158"/>
        <w:ind w:firstLine="709"/>
        <w:jc w:val="both"/>
        <w:rPr>
          <w:color w:val="000000"/>
        </w:rPr>
      </w:pPr>
      <w:r w:rsidRPr="00A414B0">
        <w:rPr>
          <w:color w:val="000000"/>
        </w:rPr>
        <w:t xml:space="preserve">  Но, к большому сожалению не все люди проявляют интерес к купюрам, как нематериальной ценности. Но будем надеяться, что люди</w:t>
      </w:r>
      <w:r>
        <w:rPr>
          <w:color w:val="000000"/>
        </w:rPr>
        <w:t xml:space="preserve"> проявят интерес к купюрам, как</w:t>
      </w:r>
      <w:r w:rsidRPr="00A414B0">
        <w:rPr>
          <w:color w:val="000000"/>
        </w:rPr>
        <w:t xml:space="preserve"> материалу, помогающему лучше изучить свою страну. Каждая купюра России представляет собой не только средство обмена и хранения стоимости, но и окно в историю, культуру и географию нашей страны. Мою работу можно использовать как учебный материал на уроках географии и истории, чтобы познакомить учащихся с различными регионами, достопримечательностями и </w:t>
      </w:r>
      <w:r>
        <w:rPr>
          <w:color w:val="000000"/>
        </w:rPr>
        <w:t xml:space="preserve">культурными ценностями России. </w:t>
      </w:r>
    </w:p>
    <w:p w:rsidR="00810CE8" w:rsidRPr="00A414B0" w:rsidRDefault="00810CE8" w:rsidP="00810CE8">
      <w:pPr>
        <w:pStyle w:val="a5"/>
        <w:shd w:val="clear" w:color="auto" w:fill="FFFFFF"/>
        <w:spacing w:after="158"/>
        <w:ind w:firstLine="709"/>
        <w:jc w:val="both"/>
        <w:rPr>
          <w:color w:val="000000"/>
        </w:rPr>
      </w:pPr>
      <w:r w:rsidRPr="00A414B0">
        <w:rPr>
          <w:color w:val="000000"/>
        </w:rPr>
        <w:t xml:space="preserve">  Так давайте будем использовать их положительные функции. Не только тратить деньги на покупки, но и использовать их для расширения наших знаний о родной стране. Давайте проникнемся к купюрам и их истории, чтобы лучше понять и оценить наше наследие. И кто знает, может быть, мы найдём новые и захватывающие способы использования д</w:t>
      </w:r>
      <w:r>
        <w:rPr>
          <w:color w:val="000000"/>
        </w:rPr>
        <w:t xml:space="preserve">енег в образовательных  целях. </w:t>
      </w:r>
    </w:p>
    <w:p w:rsidR="00810CE8" w:rsidRDefault="00810CE8" w:rsidP="00810CE8">
      <w:pPr>
        <w:pStyle w:val="a5"/>
        <w:shd w:val="clear" w:color="auto" w:fill="FFFFFF"/>
        <w:spacing w:before="0" w:beforeAutospacing="0" w:after="158" w:afterAutospacing="0"/>
        <w:ind w:firstLine="709"/>
        <w:jc w:val="both"/>
        <w:rPr>
          <w:color w:val="000000"/>
        </w:rPr>
      </w:pPr>
      <w:r w:rsidRPr="00A414B0">
        <w:rPr>
          <w:color w:val="000000"/>
        </w:rPr>
        <w:t xml:space="preserve">  Так что следующий раз, когда вы возьмёте в руки купюру, не просто пропустите её мимо взгляда. Взгляните на неё с новой перспективы и откройте для себя удивительный мир, который она представляет. </w:t>
      </w:r>
      <w:r>
        <w:rPr>
          <w:color w:val="000000"/>
        </w:rPr>
        <w:br w:type="page"/>
      </w:r>
    </w:p>
    <w:p w:rsidR="00A414B0" w:rsidRPr="00A414B0" w:rsidRDefault="00A414B0" w:rsidP="00CA1601">
      <w:pPr>
        <w:pStyle w:val="1"/>
        <w:spacing w:line="240" w:lineRule="auto"/>
        <w:rPr>
          <w:rFonts w:ascii="Times New Roman" w:eastAsia="Times New Roman" w:hAnsi="Times New Roman" w:cs="Times New Roman"/>
          <w:color w:val="auto"/>
        </w:rPr>
      </w:pPr>
      <w:bookmarkStart w:id="43" w:name="_Toc163843131"/>
      <w:bookmarkStart w:id="44" w:name="_Toc164033393"/>
      <w:bookmarkStart w:id="45" w:name="_Toc164113886"/>
      <w:bookmarkStart w:id="46" w:name="_Toc164113957"/>
      <w:bookmarkEnd w:id="38"/>
      <w:r w:rsidRPr="00A414B0">
        <w:rPr>
          <w:rFonts w:ascii="Times New Roman" w:eastAsia="Times New Roman" w:hAnsi="Times New Roman" w:cs="Times New Roman"/>
          <w:color w:val="auto"/>
        </w:rPr>
        <w:lastRenderedPageBreak/>
        <w:t>СПИСОК ИСПОЛЬЗУЕМЫХ ИСТОЧНИКОВ</w:t>
      </w:r>
      <w:bookmarkEnd w:id="43"/>
      <w:bookmarkEnd w:id="44"/>
      <w:bookmarkEnd w:id="45"/>
      <w:bookmarkEnd w:id="46"/>
    </w:p>
    <w:p w:rsidR="00A414B0" w:rsidRPr="00A414B0" w:rsidRDefault="00A414B0" w:rsidP="00CA1601">
      <w:pPr>
        <w:pStyle w:val="a5"/>
        <w:shd w:val="clear" w:color="auto" w:fill="FFFFFF"/>
        <w:spacing w:after="158"/>
        <w:jc w:val="both"/>
        <w:rPr>
          <w:color w:val="000000"/>
        </w:rPr>
      </w:pPr>
    </w:p>
    <w:p w:rsidR="00A414B0" w:rsidRPr="00A414B0" w:rsidRDefault="003E0BAF" w:rsidP="00CA1601">
      <w:pPr>
        <w:pStyle w:val="a5"/>
        <w:numPr>
          <w:ilvl w:val="0"/>
          <w:numId w:val="1"/>
        </w:numPr>
        <w:shd w:val="clear" w:color="auto" w:fill="FFFFFF"/>
        <w:spacing w:after="158"/>
        <w:rPr>
          <w:color w:val="000000"/>
        </w:rPr>
      </w:pPr>
      <w:hyperlink r:id="rId9" w:history="1">
        <w:r w:rsidR="00A414B0" w:rsidRPr="00A414B0">
          <w:rPr>
            <w:rStyle w:val="a6"/>
          </w:rPr>
          <w:t>https://gazprombank.investments/</w:t>
        </w:r>
      </w:hyperlink>
    </w:p>
    <w:p w:rsidR="00A414B0" w:rsidRPr="00A414B0" w:rsidRDefault="003E0BAF" w:rsidP="00CA1601">
      <w:pPr>
        <w:pStyle w:val="a5"/>
        <w:numPr>
          <w:ilvl w:val="0"/>
          <w:numId w:val="1"/>
        </w:numPr>
        <w:shd w:val="clear" w:color="auto" w:fill="FFFFFF"/>
        <w:spacing w:after="158"/>
        <w:rPr>
          <w:color w:val="000000"/>
        </w:rPr>
      </w:pPr>
      <w:hyperlink r:id="rId10" w:history="1">
        <w:r w:rsidR="00A414B0" w:rsidRPr="00A414B0">
          <w:rPr>
            <w:rStyle w:val="a6"/>
            <w:lang w:val="en-US"/>
          </w:rPr>
          <w:t>https</w:t>
        </w:r>
        <w:r w:rsidR="00A414B0" w:rsidRPr="00A414B0">
          <w:rPr>
            <w:rStyle w:val="a6"/>
          </w:rPr>
          <w:t>://</w:t>
        </w:r>
        <w:r w:rsidR="00A414B0" w:rsidRPr="00A414B0">
          <w:rPr>
            <w:rStyle w:val="a6"/>
            <w:lang w:val="en-US"/>
          </w:rPr>
          <w:t>goo</w:t>
        </w:r>
        <w:r w:rsidR="00A414B0" w:rsidRPr="00A414B0">
          <w:rPr>
            <w:rStyle w:val="a6"/>
          </w:rPr>
          <w:t>.</w:t>
        </w:r>
        <w:proofErr w:type="spellStart"/>
        <w:r w:rsidR="00A414B0" w:rsidRPr="00A414B0">
          <w:rPr>
            <w:rStyle w:val="a6"/>
            <w:lang w:val="en-US"/>
          </w:rPr>
          <w:t>su</w:t>
        </w:r>
        <w:proofErr w:type="spellEnd"/>
        <w:r w:rsidR="00A414B0" w:rsidRPr="00A414B0">
          <w:rPr>
            <w:rStyle w:val="a6"/>
          </w:rPr>
          <w:t>/</w:t>
        </w:r>
        <w:r w:rsidR="00A414B0" w:rsidRPr="00A414B0">
          <w:rPr>
            <w:rStyle w:val="a6"/>
            <w:lang w:val="en-US"/>
          </w:rPr>
          <w:t>PU</w:t>
        </w:r>
        <w:r w:rsidR="00A414B0" w:rsidRPr="00A414B0">
          <w:rPr>
            <w:rStyle w:val="a6"/>
          </w:rPr>
          <w:t>5</w:t>
        </w:r>
        <w:r w:rsidR="00A414B0" w:rsidRPr="00A414B0">
          <w:rPr>
            <w:rStyle w:val="a6"/>
            <w:lang w:val="en-US"/>
          </w:rPr>
          <w:t>B</w:t>
        </w:r>
      </w:hyperlink>
    </w:p>
    <w:p w:rsidR="00A414B0" w:rsidRPr="00A414B0" w:rsidRDefault="003E0BAF" w:rsidP="00CA1601">
      <w:pPr>
        <w:pStyle w:val="a5"/>
        <w:numPr>
          <w:ilvl w:val="0"/>
          <w:numId w:val="1"/>
        </w:numPr>
        <w:shd w:val="clear" w:color="auto" w:fill="FFFFFF"/>
        <w:spacing w:after="158"/>
        <w:rPr>
          <w:color w:val="000000"/>
        </w:rPr>
      </w:pPr>
      <w:hyperlink r:id="rId11" w:history="1">
        <w:r w:rsidR="00A414B0" w:rsidRPr="00A414B0">
          <w:rPr>
            <w:rStyle w:val="a6"/>
            <w:lang w:val="en-US"/>
          </w:rPr>
          <w:t>https</w:t>
        </w:r>
        <w:r w:rsidR="00A414B0" w:rsidRPr="00A414B0">
          <w:rPr>
            <w:rStyle w:val="a6"/>
          </w:rPr>
          <w:t>://</w:t>
        </w:r>
        <w:r w:rsidR="00A414B0" w:rsidRPr="00A414B0">
          <w:rPr>
            <w:rStyle w:val="a6"/>
            <w:lang w:val="en-US"/>
          </w:rPr>
          <w:t>www</w:t>
        </w:r>
        <w:r w:rsidR="00A414B0" w:rsidRPr="00A414B0">
          <w:rPr>
            <w:rStyle w:val="a6"/>
          </w:rPr>
          <w:t>.</w:t>
        </w:r>
        <w:proofErr w:type="spellStart"/>
        <w:r w:rsidR="00A414B0" w:rsidRPr="00A414B0">
          <w:rPr>
            <w:rStyle w:val="a6"/>
            <w:lang w:val="en-US"/>
          </w:rPr>
          <w:t>monetnik</w:t>
        </w:r>
        <w:proofErr w:type="spellEnd"/>
        <w:r w:rsidR="00A414B0" w:rsidRPr="00A414B0">
          <w:rPr>
            <w:rStyle w:val="a6"/>
          </w:rPr>
          <w:t>.</w:t>
        </w:r>
        <w:proofErr w:type="spellStart"/>
        <w:r w:rsidR="00A414B0" w:rsidRPr="00A414B0">
          <w:rPr>
            <w:rStyle w:val="a6"/>
            <w:lang w:val="en-US"/>
          </w:rPr>
          <w:t>ru</w:t>
        </w:r>
        <w:proofErr w:type="spellEnd"/>
        <w:r w:rsidR="00A414B0" w:rsidRPr="00A414B0">
          <w:rPr>
            <w:rStyle w:val="a6"/>
          </w:rPr>
          <w:t>/</w:t>
        </w:r>
        <w:proofErr w:type="spellStart"/>
        <w:r w:rsidR="00A414B0" w:rsidRPr="00A414B0">
          <w:rPr>
            <w:rStyle w:val="a6"/>
            <w:lang w:val="en-US"/>
          </w:rPr>
          <w:t>obuchenie</w:t>
        </w:r>
        <w:proofErr w:type="spellEnd"/>
        <w:r w:rsidR="00A414B0" w:rsidRPr="00A414B0">
          <w:rPr>
            <w:rStyle w:val="a6"/>
          </w:rPr>
          <w:t>/</w:t>
        </w:r>
        <w:proofErr w:type="spellStart"/>
        <w:r w:rsidR="00A414B0" w:rsidRPr="00A414B0">
          <w:rPr>
            <w:rStyle w:val="a6"/>
            <w:lang w:val="en-US"/>
          </w:rPr>
          <w:t>bonistika</w:t>
        </w:r>
        <w:proofErr w:type="spellEnd"/>
        <w:r w:rsidR="00A414B0" w:rsidRPr="00A414B0">
          <w:rPr>
            <w:rStyle w:val="a6"/>
          </w:rPr>
          <w:t>/</w:t>
        </w:r>
        <w:proofErr w:type="spellStart"/>
        <w:r w:rsidR="00A414B0" w:rsidRPr="00A414B0">
          <w:rPr>
            <w:rStyle w:val="a6"/>
            <w:lang w:val="en-US"/>
          </w:rPr>
          <w:t>istoriya</w:t>
        </w:r>
        <w:proofErr w:type="spellEnd"/>
        <w:r w:rsidR="00A414B0" w:rsidRPr="00A414B0">
          <w:rPr>
            <w:rStyle w:val="a6"/>
          </w:rPr>
          <w:t>-</w:t>
        </w:r>
        <w:proofErr w:type="spellStart"/>
        <w:r w:rsidR="00A414B0" w:rsidRPr="00A414B0">
          <w:rPr>
            <w:rStyle w:val="a6"/>
            <w:lang w:val="en-US"/>
          </w:rPr>
          <w:t>banknot</w:t>
        </w:r>
        <w:proofErr w:type="spellEnd"/>
        <w:r w:rsidR="00A414B0" w:rsidRPr="00A414B0">
          <w:rPr>
            <w:rStyle w:val="a6"/>
          </w:rPr>
          <w:t>-</w:t>
        </w:r>
        <w:proofErr w:type="spellStart"/>
        <w:r w:rsidR="00A414B0" w:rsidRPr="00A414B0">
          <w:rPr>
            <w:rStyle w:val="a6"/>
            <w:lang w:val="en-US"/>
          </w:rPr>
          <w:t>rossii</w:t>
        </w:r>
        <w:proofErr w:type="spellEnd"/>
        <w:r w:rsidR="00A414B0" w:rsidRPr="00A414B0">
          <w:rPr>
            <w:rStyle w:val="a6"/>
          </w:rPr>
          <w:t>/</w:t>
        </w:r>
      </w:hyperlink>
    </w:p>
    <w:p w:rsidR="00A414B0" w:rsidRPr="00A414B0" w:rsidRDefault="003E0BAF" w:rsidP="00CA1601">
      <w:pPr>
        <w:pStyle w:val="a5"/>
        <w:numPr>
          <w:ilvl w:val="0"/>
          <w:numId w:val="1"/>
        </w:numPr>
        <w:shd w:val="clear" w:color="auto" w:fill="FFFFFF"/>
        <w:spacing w:after="158"/>
        <w:rPr>
          <w:color w:val="000000"/>
        </w:rPr>
      </w:pPr>
      <w:hyperlink r:id="rId12" w:history="1">
        <w:r w:rsidR="00A414B0" w:rsidRPr="00A414B0">
          <w:rPr>
            <w:rStyle w:val="a6"/>
            <w:lang w:val="en-US"/>
          </w:rPr>
          <w:t>https</w:t>
        </w:r>
        <w:r w:rsidR="00A414B0" w:rsidRPr="00A414B0">
          <w:rPr>
            <w:rStyle w:val="a6"/>
          </w:rPr>
          <w:t>://</w:t>
        </w:r>
        <w:proofErr w:type="spellStart"/>
        <w:r w:rsidR="00A414B0" w:rsidRPr="00A414B0">
          <w:rPr>
            <w:rStyle w:val="a6"/>
            <w:lang w:val="en-US"/>
          </w:rPr>
          <w:t>monetainfo</w:t>
        </w:r>
        <w:proofErr w:type="spellEnd"/>
        <w:r w:rsidR="00A414B0" w:rsidRPr="00A414B0">
          <w:rPr>
            <w:rStyle w:val="a6"/>
          </w:rPr>
          <w:t>.</w:t>
        </w:r>
        <w:proofErr w:type="spellStart"/>
        <w:r w:rsidR="00A414B0" w:rsidRPr="00A414B0">
          <w:rPr>
            <w:rStyle w:val="a6"/>
            <w:lang w:val="en-US"/>
          </w:rPr>
          <w:t>ru</w:t>
        </w:r>
        <w:proofErr w:type="spellEnd"/>
        <w:r w:rsidR="00A414B0" w:rsidRPr="00A414B0">
          <w:rPr>
            <w:rStyle w:val="a6"/>
          </w:rPr>
          <w:t>/</w:t>
        </w:r>
        <w:proofErr w:type="spellStart"/>
        <w:r w:rsidR="00A414B0" w:rsidRPr="00A414B0">
          <w:rPr>
            <w:rStyle w:val="a6"/>
            <w:lang w:val="en-US"/>
          </w:rPr>
          <w:t>sxodstva</w:t>
        </w:r>
        <w:proofErr w:type="spellEnd"/>
        <w:r w:rsidR="00A414B0" w:rsidRPr="00A414B0">
          <w:rPr>
            <w:rStyle w:val="a6"/>
          </w:rPr>
          <w:t>-</w:t>
        </w:r>
        <w:proofErr w:type="spellStart"/>
        <w:r w:rsidR="00A414B0" w:rsidRPr="00A414B0">
          <w:rPr>
            <w:rStyle w:val="a6"/>
            <w:lang w:val="en-US"/>
          </w:rPr>
          <w:t>i</w:t>
        </w:r>
        <w:proofErr w:type="spellEnd"/>
        <w:r w:rsidR="00A414B0" w:rsidRPr="00A414B0">
          <w:rPr>
            <w:rStyle w:val="a6"/>
          </w:rPr>
          <w:t>-</w:t>
        </w:r>
        <w:proofErr w:type="spellStart"/>
        <w:r w:rsidR="00A414B0" w:rsidRPr="00A414B0">
          <w:rPr>
            <w:rStyle w:val="a6"/>
            <w:lang w:val="en-US"/>
          </w:rPr>
          <w:t>otlichiya</w:t>
        </w:r>
        <w:proofErr w:type="spellEnd"/>
        <w:r w:rsidR="00A414B0" w:rsidRPr="00A414B0">
          <w:rPr>
            <w:rStyle w:val="a6"/>
          </w:rPr>
          <w:t>-</w:t>
        </w:r>
        <w:proofErr w:type="spellStart"/>
        <w:r w:rsidR="00A414B0" w:rsidRPr="00A414B0">
          <w:rPr>
            <w:rStyle w:val="a6"/>
            <w:lang w:val="en-US"/>
          </w:rPr>
          <w:t>bonistiki</w:t>
        </w:r>
        <w:proofErr w:type="spellEnd"/>
        <w:r w:rsidR="00A414B0" w:rsidRPr="00A414B0">
          <w:rPr>
            <w:rStyle w:val="a6"/>
          </w:rPr>
          <w:t>-</w:t>
        </w:r>
        <w:proofErr w:type="spellStart"/>
        <w:r w:rsidR="00A414B0" w:rsidRPr="00A414B0">
          <w:rPr>
            <w:rStyle w:val="a6"/>
            <w:lang w:val="en-US"/>
          </w:rPr>
          <w:t>i</w:t>
        </w:r>
        <w:proofErr w:type="spellEnd"/>
        <w:r w:rsidR="00A414B0" w:rsidRPr="00A414B0">
          <w:rPr>
            <w:rStyle w:val="a6"/>
          </w:rPr>
          <w:t>-</w:t>
        </w:r>
        <w:proofErr w:type="spellStart"/>
        <w:r w:rsidR="00A414B0" w:rsidRPr="00A414B0">
          <w:rPr>
            <w:rStyle w:val="a6"/>
            <w:lang w:val="en-US"/>
          </w:rPr>
          <w:t>numizmatiki</w:t>
        </w:r>
        <w:proofErr w:type="spellEnd"/>
        <w:r w:rsidR="00A414B0" w:rsidRPr="00A414B0">
          <w:rPr>
            <w:rStyle w:val="a6"/>
          </w:rPr>
          <w:t>/</w:t>
        </w:r>
      </w:hyperlink>
    </w:p>
    <w:p w:rsidR="00A414B0" w:rsidRPr="00A414B0" w:rsidRDefault="003E0BAF" w:rsidP="00CA1601">
      <w:pPr>
        <w:pStyle w:val="a5"/>
        <w:numPr>
          <w:ilvl w:val="0"/>
          <w:numId w:val="1"/>
        </w:numPr>
        <w:shd w:val="clear" w:color="auto" w:fill="FFFFFF"/>
        <w:spacing w:after="158"/>
        <w:rPr>
          <w:color w:val="000000"/>
        </w:rPr>
      </w:pPr>
      <w:hyperlink r:id="rId13" w:history="1">
        <w:r w:rsidR="00A414B0" w:rsidRPr="00A414B0">
          <w:rPr>
            <w:rStyle w:val="a6"/>
            <w:lang w:val="en-US"/>
          </w:rPr>
          <w:t>https</w:t>
        </w:r>
        <w:r w:rsidR="00A414B0" w:rsidRPr="00A414B0">
          <w:rPr>
            <w:rStyle w:val="a6"/>
          </w:rPr>
          <w:t>://</w:t>
        </w:r>
        <w:proofErr w:type="spellStart"/>
        <w:r w:rsidR="00A414B0" w:rsidRPr="00A414B0">
          <w:rPr>
            <w:rStyle w:val="a6"/>
            <w:lang w:val="en-US"/>
          </w:rPr>
          <w:t>dzen</w:t>
        </w:r>
        <w:proofErr w:type="spellEnd"/>
        <w:r w:rsidR="00A414B0" w:rsidRPr="00A414B0">
          <w:rPr>
            <w:rStyle w:val="a6"/>
          </w:rPr>
          <w:t>.</w:t>
        </w:r>
        <w:proofErr w:type="spellStart"/>
        <w:r w:rsidR="00A414B0" w:rsidRPr="00A414B0">
          <w:rPr>
            <w:rStyle w:val="a6"/>
            <w:lang w:val="en-US"/>
          </w:rPr>
          <w:t>ru</w:t>
        </w:r>
        <w:proofErr w:type="spellEnd"/>
        <w:r w:rsidR="00A414B0" w:rsidRPr="00A414B0">
          <w:rPr>
            <w:rStyle w:val="a6"/>
          </w:rPr>
          <w:t>/</w:t>
        </w:r>
        <w:r w:rsidR="00A414B0" w:rsidRPr="00A414B0">
          <w:rPr>
            <w:rStyle w:val="a6"/>
            <w:lang w:val="en-US"/>
          </w:rPr>
          <w:t>a</w:t>
        </w:r>
        <w:r w:rsidR="00A414B0" w:rsidRPr="00A414B0">
          <w:rPr>
            <w:rStyle w:val="a6"/>
          </w:rPr>
          <w:t>/</w:t>
        </w:r>
        <w:r w:rsidR="00A414B0" w:rsidRPr="00A414B0">
          <w:rPr>
            <w:rStyle w:val="a6"/>
            <w:lang w:val="en-US"/>
          </w:rPr>
          <w:t>X</w:t>
        </w:r>
        <w:r w:rsidR="00A414B0" w:rsidRPr="00A414B0">
          <w:rPr>
            <w:rStyle w:val="a6"/>
          </w:rPr>
          <w:t>6</w:t>
        </w:r>
        <w:proofErr w:type="spellStart"/>
        <w:r w:rsidR="00A414B0" w:rsidRPr="00A414B0">
          <w:rPr>
            <w:rStyle w:val="a6"/>
            <w:lang w:val="en-US"/>
          </w:rPr>
          <w:t>nhozt</w:t>
        </w:r>
        <w:proofErr w:type="spellEnd"/>
        <w:r w:rsidR="00A414B0" w:rsidRPr="00A414B0">
          <w:rPr>
            <w:rStyle w:val="a6"/>
          </w:rPr>
          <w:t>_8</w:t>
        </w:r>
        <w:r w:rsidR="00A414B0" w:rsidRPr="00A414B0">
          <w:rPr>
            <w:rStyle w:val="a6"/>
            <w:lang w:val="en-US"/>
          </w:rPr>
          <w:t>l</w:t>
        </w:r>
        <w:r w:rsidR="00A414B0" w:rsidRPr="00A414B0">
          <w:rPr>
            <w:rStyle w:val="a6"/>
          </w:rPr>
          <w:t>8</w:t>
        </w:r>
        <w:proofErr w:type="spellStart"/>
        <w:r w:rsidR="00A414B0" w:rsidRPr="00A414B0">
          <w:rPr>
            <w:rStyle w:val="a6"/>
            <w:lang w:val="en-US"/>
          </w:rPr>
          <w:t>wtIfy</w:t>
        </w:r>
        <w:proofErr w:type="spellEnd"/>
        <w:r w:rsidR="00A414B0" w:rsidRPr="00A414B0">
          <w:rPr>
            <w:rStyle w:val="a6"/>
          </w:rPr>
          <w:t>?</w:t>
        </w:r>
        <w:proofErr w:type="spellStart"/>
        <w:r w:rsidR="00A414B0" w:rsidRPr="00A414B0">
          <w:rPr>
            <w:rStyle w:val="a6"/>
            <w:lang w:val="en-US"/>
          </w:rPr>
          <w:t>utm</w:t>
        </w:r>
        <w:proofErr w:type="spellEnd"/>
        <w:r w:rsidR="00A414B0" w:rsidRPr="00A414B0">
          <w:rPr>
            <w:rStyle w:val="a6"/>
          </w:rPr>
          <w:t>_</w:t>
        </w:r>
        <w:proofErr w:type="spellStart"/>
        <w:r w:rsidR="00A414B0" w:rsidRPr="00A414B0">
          <w:rPr>
            <w:rStyle w:val="a6"/>
            <w:lang w:val="en-US"/>
          </w:rPr>
          <w:t>referer</w:t>
        </w:r>
        <w:proofErr w:type="spellEnd"/>
        <w:r w:rsidR="00A414B0" w:rsidRPr="00A414B0">
          <w:rPr>
            <w:rStyle w:val="a6"/>
          </w:rPr>
          <w:t>=</w:t>
        </w:r>
        <w:proofErr w:type="spellStart"/>
        <w:r w:rsidR="00A414B0" w:rsidRPr="00A414B0">
          <w:rPr>
            <w:rStyle w:val="a6"/>
            <w:lang w:val="en-US"/>
          </w:rPr>
          <w:t>yandex</w:t>
        </w:r>
        <w:proofErr w:type="spellEnd"/>
        <w:r w:rsidR="00A414B0" w:rsidRPr="00A414B0">
          <w:rPr>
            <w:rStyle w:val="a6"/>
          </w:rPr>
          <w:t>.</w:t>
        </w:r>
        <w:proofErr w:type="spellStart"/>
        <w:r w:rsidR="00A414B0" w:rsidRPr="00A414B0">
          <w:rPr>
            <w:rStyle w:val="a6"/>
            <w:lang w:val="en-US"/>
          </w:rPr>
          <w:t>ru</w:t>
        </w:r>
        <w:proofErr w:type="spellEnd"/>
      </w:hyperlink>
    </w:p>
    <w:p w:rsidR="00A414B0" w:rsidRPr="00A414B0" w:rsidRDefault="003E0BAF" w:rsidP="00CA1601">
      <w:pPr>
        <w:pStyle w:val="a5"/>
        <w:numPr>
          <w:ilvl w:val="0"/>
          <w:numId w:val="1"/>
        </w:numPr>
        <w:shd w:val="clear" w:color="auto" w:fill="FFFFFF"/>
        <w:spacing w:after="158"/>
        <w:rPr>
          <w:color w:val="000000"/>
        </w:rPr>
      </w:pPr>
      <w:hyperlink r:id="rId14" w:history="1">
        <w:r w:rsidR="00A414B0" w:rsidRPr="00A414B0">
          <w:rPr>
            <w:rStyle w:val="a6"/>
            <w:lang w:val="en-US"/>
          </w:rPr>
          <w:t>https</w:t>
        </w:r>
        <w:r w:rsidR="00A414B0" w:rsidRPr="00A414B0">
          <w:rPr>
            <w:rStyle w:val="a6"/>
          </w:rPr>
          <w:t>://</w:t>
        </w:r>
        <w:r w:rsidR="00A414B0" w:rsidRPr="00A414B0">
          <w:rPr>
            <w:rStyle w:val="a6"/>
            <w:lang w:val="en-US"/>
          </w:rPr>
          <w:t>www</w:t>
        </w:r>
        <w:r w:rsidR="00A414B0" w:rsidRPr="00A414B0">
          <w:rPr>
            <w:rStyle w:val="a6"/>
          </w:rPr>
          <w:t>.</w:t>
        </w:r>
        <w:proofErr w:type="spellStart"/>
        <w:r w:rsidR="00A414B0" w:rsidRPr="00A414B0">
          <w:rPr>
            <w:rStyle w:val="a6"/>
            <w:lang w:val="en-US"/>
          </w:rPr>
          <w:t>kp</w:t>
        </w:r>
        <w:proofErr w:type="spellEnd"/>
        <w:r w:rsidR="00A414B0" w:rsidRPr="00A414B0">
          <w:rPr>
            <w:rStyle w:val="a6"/>
          </w:rPr>
          <w:t>.</w:t>
        </w:r>
        <w:proofErr w:type="spellStart"/>
        <w:r w:rsidR="00A414B0" w:rsidRPr="00A414B0">
          <w:rPr>
            <w:rStyle w:val="a6"/>
            <w:lang w:val="en-US"/>
          </w:rPr>
          <w:t>ru</w:t>
        </w:r>
        <w:proofErr w:type="spellEnd"/>
        <w:r w:rsidR="00A414B0" w:rsidRPr="00A414B0">
          <w:rPr>
            <w:rStyle w:val="a6"/>
          </w:rPr>
          <w:t>/</w:t>
        </w:r>
        <w:proofErr w:type="spellStart"/>
        <w:r w:rsidR="00A414B0" w:rsidRPr="00A414B0">
          <w:rPr>
            <w:rStyle w:val="a6"/>
            <w:lang w:val="en-US"/>
          </w:rPr>
          <w:t>russia</w:t>
        </w:r>
        <w:proofErr w:type="spellEnd"/>
        <w:r w:rsidR="00A414B0" w:rsidRPr="00A414B0">
          <w:rPr>
            <w:rStyle w:val="a6"/>
          </w:rPr>
          <w:t>/</w:t>
        </w:r>
        <w:proofErr w:type="spellStart"/>
        <w:r w:rsidR="00A414B0" w:rsidRPr="00A414B0">
          <w:rPr>
            <w:rStyle w:val="a6"/>
            <w:lang w:val="en-US"/>
          </w:rPr>
          <w:t>idei</w:t>
        </w:r>
        <w:proofErr w:type="spellEnd"/>
        <w:r w:rsidR="00A414B0" w:rsidRPr="00A414B0">
          <w:rPr>
            <w:rStyle w:val="a6"/>
          </w:rPr>
          <w:t>-</w:t>
        </w:r>
        <w:proofErr w:type="spellStart"/>
        <w:r w:rsidR="00A414B0" w:rsidRPr="00A414B0">
          <w:rPr>
            <w:rStyle w:val="a6"/>
            <w:lang w:val="en-US"/>
          </w:rPr>
          <w:t>dlya</w:t>
        </w:r>
        <w:proofErr w:type="spellEnd"/>
        <w:r w:rsidR="00A414B0" w:rsidRPr="00A414B0">
          <w:rPr>
            <w:rStyle w:val="a6"/>
          </w:rPr>
          <w:t>-</w:t>
        </w:r>
        <w:proofErr w:type="spellStart"/>
        <w:r w:rsidR="00A414B0" w:rsidRPr="00A414B0">
          <w:rPr>
            <w:rStyle w:val="a6"/>
            <w:lang w:val="en-US"/>
          </w:rPr>
          <w:t>otpuska</w:t>
        </w:r>
        <w:proofErr w:type="spellEnd"/>
        <w:r w:rsidR="00A414B0" w:rsidRPr="00A414B0">
          <w:rPr>
            <w:rStyle w:val="a6"/>
          </w:rPr>
          <w:t>/</w:t>
        </w:r>
        <w:proofErr w:type="spellStart"/>
        <w:r w:rsidR="00A414B0" w:rsidRPr="00A414B0">
          <w:rPr>
            <w:rStyle w:val="a6"/>
            <w:lang w:val="en-US"/>
          </w:rPr>
          <w:t>goroda</w:t>
        </w:r>
        <w:proofErr w:type="spellEnd"/>
        <w:r w:rsidR="00A414B0" w:rsidRPr="00A414B0">
          <w:rPr>
            <w:rStyle w:val="a6"/>
          </w:rPr>
          <w:t>-</w:t>
        </w:r>
        <w:proofErr w:type="spellStart"/>
        <w:r w:rsidR="00A414B0" w:rsidRPr="00A414B0">
          <w:rPr>
            <w:rStyle w:val="a6"/>
            <w:lang w:val="en-US"/>
          </w:rPr>
          <w:t>na</w:t>
        </w:r>
        <w:proofErr w:type="spellEnd"/>
        <w:r w:rsidR="00A414B0" w:rsidRPr="00A414B0">
          <w:rPr>
            <w:rStyle w:val="a6"/>
          </w:rPr>
          <w:t>-</w:t>
        </w:r>
        <w:proofErr w:type="spellStart"/>
        <w:r w:rsidR="00A414B0" w:rsidRPr="00A414B0">
          <w:rPr>
            <w:rStyle w:val="a6"/>
            <w:lang w:val="en-US"/>
          </w:rPr>
          <w:t>kupyurah</w:t>
        </w:r>
        <w:proofErr w:type="spellEnd"/>
        <w:r w:rsidR="00A414B0" w:rsidRPr="00A414B0">
          <w:rPr>
            <w:rStyle w:val="a6"/>
          </w:rPr>
          <w:t>-</w:t>
        </w:r>
        <w:proofErr w:type="spellStart"/>
        <w:r w:rsidR="00A414B0" w:rsidRPr="00A414B0">
          <w:rPr>
            <w:rStyle w:val="a6"/>
            <w:lang w:val="en-US"/>
          </w:rPr>
          <w:t>rossii</w:t>
        </w:r>
        <w:proofErr w:type="spellEnd"/>
        <w:r w:rsidR="00A414B0" w:rsidRPr="00A414B0">
          <w:rPr>
            <w:rStyle w:val="a6"/>
          </w:rPr>
          <w:t>/</w:t>
        </w:r>
      </w:hyperlink>
    </w:p>
    <w:p w:rsidR="00A414B0" w:rsidRPr="00A414B0" w:rsidRDefault="003E0BAF" w:rsidP="00CA1601">
      <w:pPr>
        <w:pStyle w:val="a5"/>
        <w:numPr>
          <w:ilvl w:val="0"/>
          <w:numId w:val="1"/>
        </w:numPr>
        <w:shd w:val="clear" w:color="auto" w:fill="FFFFFF"/>
        <w:spacing w:after="158"/>
        <w:jc w:val="both"/>
        <w:rPr>
          <w:color w:val="000000"/>
        </w:rPr>
      </w:pPr>
      <w:hyperlink r:id="rId15" w:history="1">
        <w:r w:rsidR="00A414B0" w:rsidRPr="00A414B0">
          <w:rPr>
            <w:rStyle w:val="a6"/>
            <w:lang w:val="en-US"/>
          </w:rPr>
          <w:t>https</w:t>
        </w:r>
        <w:r w:rsidR="00A414B0" w:rsidRPr="00A414B0">
          <w:rPr>
            <w:rStyle w:val="a6"/>
          </w:rPr>
          <w:t>://</w:t>
        </w:r>
        <w:proofErr w:type="spellStart"/>
        <w:r w:rsidR="00A414B0" w:rsidRPr="00A414B0">
          <w:rPr>
            <w:rStyle w:val="a6"/>
            <w:lang w:val="en-US"/>
          </w:rPr>
          <w:t>sutochno</w:t>
        </w:r>
        <w:proofErr w:type="spellEnd"/>
        <w:r w:rsidR="00A414B0" w:rsidRPr="00A414B0">
          <w:rPr>
            <w:rStyle w:val="a6"/>
          </w:rPr>
          <w:t>.</w:t>
        </w:r>
        <w:proofErr w:type="spellStart"/>
        <w:r w:rsidR="00A414B0" w:rsidRPr="00A414B0">
          <w:rPr>
            <w:rStyle w:val="a6"/>
            <w:lang w:val="en-US"/>
          </w:rPr>
          <w:t>ru</w:t>
        </w:r>
        <w:proofErr w:type="spellEnd"/>
        <w:r w:rsidR="00A414B0" w:rsidRPr="00A414B0">
          <w:rPr>
            <w:rStyle w:val="a6"/>
          </w:rPr>
          <w:t>/</w:t>
        </w:r>
        <w:r w:rsidR="00A414B0" w:rsidRPr="00A414B0">
          <w:rPr>
            <w:rStyle w:val="a6"/>
            <w:lang w:val="en-US"/>
          </w:rPr>
          <w:t>info</w:t>
        </w:r>
        <w:r w:rsidR="00A414B0" w:rsidRPr="00A414B0">
          <w:rPr>
            <w:rStyle w:val="a6"/>
          </w:rPr>
          <w:t>/</w:t>
        </w:r>
        <w:proofErr w:type="spellStart"/>
        <w:r w:rsidR="00A414B0" w:rsidRPr="00A414B0">
          <w:rPr>
            <w:rStyle w:val="a6"/>
            <w:lang w:val="en-US"/>
          </w:rPr>
          <w:t>dostoprimechatel</w:t>
        </w:r>
        <w:proofErr w:type="spellEnd"/>
        <w:r w:rsidR="00A414B0" w:rsidRPr="00A414B0">
          <w:rPr>
            <w:rStyle w:val="a6"/>
          </w:rPr>
          <w:t>_</w:t>
        </w:r>
        <w:proofErr w:type="spellStart"/>
        <w:r w:rsidR="00A414B0" w:rsidRPr="00A414B0">
          <w:rPr>
            <w:rStyle w:val="a6"/>
            <w:lang w:val="en-US"/>
          </w:rPr>
          <w:t>nosti</w:t>
        </w:r>
        <w:proofErr w:type="spellEnd"/>
        <w:r w:rsidR="00A414B0" w:rsidRPr="00A414B0">
          <w:rPr>
            <w:rStyle w:val="a6"/>
          </w:rPr>
          <w:t>_</w:t>
        </w:r>
        <w:proofErr w:type="spellStart"/>
        <w:r w:rsidR="00A414B0" w:rsidRPr="00A414B0">
          <w:rPr>
            <w:rStyle w:val="a6"/>
            <w:lang w:val="en-US"/>
          </w:rPr>
          <w:t>na</w:t>
        </w:r>
        <w:proofErr w:type="spellEnd"/>
        <w:r w:rsidR="00A414B0" w:rsidRPr="00A414B0">
          <w:rPr>
            <w:rStyle w:val="a6"/>
          </w:rPr>
          <w:t>_</w:t>
        </w:r>
        <w:proofErr w:type="spellStart"/>
        <w:r w:rsidR="00A414B0" w:rsidRPr="00A414B0">
          <w:rPr>
            <w:rStyle w:val="a6"/>
            <w:lang w:val="en-US"/>
          </w:rPr>
          <w:t>kupyurah</w:t>
        </w:r>
        <w:proofErr w:type="spellEnd"/>
      </w:hyperlink>
    </w:p>
    <w:p w:rsidR="00A414B0" w:rsidRPr="00A414B0" w:rsidRDefault="003E0BAF" w:rsidP="00CA1601">
      <w:pPr>
        <w:pStyle w:val="a5"/>
        <w:numPr>
          <w:ilvl w:val="0"/>
          <w:numId w:val="1"/>
        </w:numPr>
        <w:shd w:val="clear" w:color="auto" w:fill="FFFFFF"/>
        <w:spacing w:after="158"/>
        <w:jc w:val="both"/>
        <w:rPr>
          <w:color w:val="000000"/>
        </w:rPr>
      </w:pPr>
      <w:hyperlink r:id="rId16" w:history="1">
        <w:r w:rsidR="00A414B0" w:rsidRPr="00A414B0">
          <w:rPr>
            <w:rStyle w:val="a6"/>
            <w:lang w:val="en-US"/>
          </w:rPr>
          <w:t>https</w:t>
        </w:r>
        <w:r w:rsidR="00A414B0" w:rsidRPr="00A414B0">
          <w:rPr>
            <w:rStyle w:val="a6"/>
          </w:rPr>
          <w:t>://</w:t>
        </w:r>
        <w:r w:rsidR="00A414B0" w:rsidRPr="00A414B0">
          <w:rPr>
            <w:rStyle w:val="a6"/>
            <w:lang w:val="en-US"/>
          </w:rPr>
          <w:t>www</w:t>
        </w:r>
        <w:r w:rsidR="00A414B0" w:rsidRPr="00A414B0">
          <w:rPr>
            <w:rStyle w:val="a6"/>
          </w:rPr>
          <w:t>.</w:t>
        </w:r>
        <w:proofErr w:type="spellStart"/>
        <w:r w:rsidR="00A414B0" w:rsidRPr="00A414B0">
          <w:rPr>
            <w:rStyle w:val="a6"/>
            <w:lang w:val="en-US"/>
          </w:rPr>
          <w:t>monetnik</w:t>
        </w:r>
        <w:proofErr w:type="spellEnd"/>
        <w:r w:rsidR="00A414B0" w:rsidRPr="00A414B0">
          <w:rPr>
            <w:rStyle w:val="a6"/>
          </w:rPr>
          <w:t>.</w:t>
        </w:r>
        <w:proofErr w:type="spellStart"/>
        <w:r w:rsidR="00A414B0" w:rsidRPr="00A414B0">
          <w:rPr>
            <w:rStyle w:val="a6"/>
            <w:lang w:val="en-US"/>
          </w:rPr>
          <w:t>ru</w:t>
        </w:r>
        <w:proofErr w:type="spellEnd"/>
        <w:r w:rsidR="00A414B0" w:rsidRPr="00A414B0">
          <w:rPr>
            <w:rStyle w:val="a6"/>
          </w:rPr>
          <w:t>/</w:t>
        </w:r>
        <w:proofErr w:type="spellStart"/>
        <w:r w:rsidR="00A414B0" w:rsidRPr="00A414B0">
          <w:rPr>
            <w:rStyle w:val="a6"/>
            <w:lang w:val="en-US"/>
          </w:rPr>
          <w:t>obuchenie</w:t>
        </w:r>
        <w:proofErr w:type="spellEnd"/>
        <w:r w:rsidR="00A414B0" w:rsidRPr="00A414B0">
          <w:rPr>
            <w:rStyle w:val="a6"/>
          </w:rPr>
          <w:t>/</w:t>
        </w:r>
        <w:proofErr w:type="spellStart"/>
        <w:r w:rsidR="00A414B0" w:rsidRPr="00A414B0">
          <w:rPr>
            <w:rStyle w:val="a6"/>
            <w:lang w:val="en-US"/>
          </w:rPr>
          <w:t>bonistika</w:t>
        </w:r>
        <w:proofErr w:type="spellEnd"/>
        <w:r w:rsidR="00A414B0" w:rsidRPr="00A414B0">
          <w:rPr>
            <w:rStyle w:val="a6"/>
          </w:rPr>
          <w:t>/</w:t>
        </w:r>
        <w:proofErr w:type="spellStart"/>
        <w:r w:rsidR="00A414B0" w:rsidRPr="00A414B0">
          <w:rPr>
            <w:rStyle w:val="a6"/>
            <w:lang w:val="en-US"/>
          </w:rPr>
          <w:t>priznaki</w:t>
        </w:r>
        <w:proofErr w:type="spellEnd"/>
        <w:r w:rsidR="00A414B0" w:rsidRPr="00A414B0">
          <w:rPr>
            <w:rStyle w:val="a6"/>
          </w:rPr>
          <w:t>-</w:t>
        </w:r>
        <w:proofErr w:type="spellStart"/>
        <w:r w:rsidR="00A414B0" w:rsidRPr="00A414B0">
          <w:rPr>
            <w:rStyle w:val="a6"/>
            <w:lang w:val="en-US"/>
          </w:rPr>
          <w:t>podlinnosti</w:t>
        </w:r>
        <w:proofErr w:type="spellEnd"/>
        <w:r w:rsidR="00A414B0" w:rsidRPr="00A414B0">
          <w:rPr>
            <w:rStyle w:val="a6"/>
          </w:rPr>
          <w:t>-</w:t>
        </w:r>
        <w:proofErr w:type="spellStart"/>
        <w:r w:rsidR="00A414B0" w:rsidRPr="00A414B0">
          <w:rPr>
            <w:rStyle w:val="a6"/>
            <w:lang w:val="en-US"/>
          </w:rPr>
          <w:t>banknot</w:t>
        </w:r>
        <w:proofErr w:type="spellEnd"/>
        <w:r w:rsidR="00A414B0" w:rsidRPr="00A414B0">
          <w:rPr>
            <w:rStyle w:val="a6"/>
          </w:rPr>
          <w:t>/</w:t>
        </w:r>
      </w:hyperlink>
    </w:p>
    <w:p w:rsidR="00A414B0" w:rsidRPr="00A414B0" w:rsidRDefault="003E0BAF" w:rsidP="00CA1601">
      <w:pPr>
        <w:pStyle w:val="a5"/>
        <w:numPr>
          <w:ilvl w:val="0"/>
          <w:numId w:val="1"/>
        </w:numPr>
        <w:shd w:val="clear" w:color="auto" w:fill="FFFFFF"/>
        <w:spacing w:after="158"/>
        <w:jc w:val="both"/>
        <w:rPr>
          <w:color w:val="000000"/>
          <w:u w:val="single"/>
        </w:rPr>
      </w:pPr>
      <w:hyperlink r:id="rId17" w:history="1">
        <w:r w:rsidR="00A414B0" w:rsidRPr="00A414B0">
          <w:rPr>
            <w:rStyle w:val="a6"/>
          </w:rPr>
          <w:t>https://habr.com/ru/articles/398989/</w:t>
        </w:r>
      </w:hyperlink>
    </w:p>
    <w:p w:rsidR="00A414B0" w:rsidRPr="00A414B0" w:rsidRDefault="003E0BAF" w:rsidP="00CA1601">
      <w:pPr>
        <w:pStyle w:val="a5"/>
        <w:numPr>
          <w:ilvl w:val="0"/>
          <w:numId w:val="1"/>
        </w:numPr>
        <w:shd w:val="clear" w:color="auto" w:fill="FFFFFF"/>
        <w:spacing w:after="158"/>
        <w:jc w:val="both"/>
        <w:rPr>
          <w:color w:val="000000"/>
        </w:rPr>
      </w:pPr>
      <w:hyperlink r:id="rId18" w:history="1">
        <w:r w:rsidR="00A414B0" w:rsidRPr="00A414B0">
          <w:rPr>
            <w:rStyle w:val="a6"/>
          </w:rPr>
          <w:t>https://dzen.ru/a/ZS1t6V1zYzOrG_9Q</w:t>
        </w:r>
      </w:hyperlink>
    </w:p>
    <w:p w:rsidR="00A414B0" w:rsidRPr="00A414B0" w:rsidRDefault="003E0BAF" w:rsidP="00CA1601">
      <w:pPr>
        <w:pStyle w:val="a5"/>
        <w:numPr>
          <w:ilvl w:val="0"/>
          <w:numId w:val="1"/>
        </w:numPr>
        <w:shd w:val="clear" w:color="auto" w:fill="FFFFFF"/>
        <w:spacing w:after="158"/>
        <w:jc w:val="both"/>
        <w:rPr>
          <w:color w:val="000000"/>
        </w:rPr>
      </w:pPr>
      <w:hyperlink r:id="rId19" w:history="1">
        <w:r w:rsidR="00A414B0" w:rsidRPr="00A414B0">
          <w:rPr>
            <w:rStyle w:val="a6"/>
          </w:rPr>
          <w:t>https://gol.ru/materials/19229-rus</w:t>
        </w:r>
      </w:hyperlink>
    </w:p>
    <w:p w:rsidR="00A414B0" w:rsidRPr="00A414B0" w:rsidRDefault="00A414B0" w:rsidP="00CA1601">
      <w:pPr>
        <w:pStyle w:val="a5"/>
        <w:shd w:val="clear" w:color="auto" w:fill="FFFFFF"/>
        <w:spacing w:after="158"/>
        <w:rPr>
          <w:color w:val="000000"/>
        </w:rPr>
      </w:pPr>
    </w:p>
    <w:p w:rsidR="0019480A" w:rsidRDefault="0019480A" w:rsidP="00A414B0">
      <w:pPr>
        <w:pStyle w:val="a5"/>
        <w:shd w:val="clear" w:color="auto" w:fill="FFFFFF"/>
        <w:spacing w:before="0" w:beforeAutospacing="0" w:after="158" w:afterAutospacing="0"/>
        <w:jc w:val="both"/>
        <w:rPr>
          <w:color w:val="000000"/>
        </w:rPr>
      </w:pPr>
    </w:p>
    <w:p w:rsidR="0019480A" w:rsidRDefault="0019480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color w:val="000000"/>
        </w:rPr>
        <w:br w:type="page"/>
      </w:r>
    </w:p>
    <w:p w:rsidR="005F3729" w:rsidRDefault="006830D6" w:rsidP="006830D6">
      <w:pPr>
        <w:pStyle w:val="1"/>
        <w:rPr>
          <w:rFonts w:ascii="Times New Roman" w:hAnsi="Times New Roman" w:cs="Times New Roman"/>
          <w:color w:val="auto"/>
        </w:rPr>
      </w:pPr>
      <w:bookmarkStart w:id="47" w:name="_Toc164113887"/>
      <w:bookmarkStart w:id="48" w:name="_Toc164113958"/>
      <w:r w:rsidRPr="006830D6">
        <w:rPr>
          <w:rFonts w:ascii="Times New Roman" w:hAnsi="Times New Roman" w:cs="Times New Roman"/>
          <w:color w:val="auto"/>
        </w:rPr>
        <w:lastRenderedPageBreak/>
        <w:t>ПРИЛОЖЕНИЕ</w:t>
      </w:r>
      <w:bookmarkEnd w:id="47"/>
      <w:bookmarkEnd w:id="48"/>
    </w:p>
    <w:p w:rsidR="005F3729" w:rsidRDefault="005F3729" w:rsidP="006830D6">
      <w:pPr>
        <w:pStyle w:val="1"/>
        <w:rPr>
          <w:rFonts w:ascii="Times New Roman" w:hAnsi="Times New Roman" w:cs="Times New Roman"/>
          <w:color w:val="auto"/>
        </w:rPr>
      </w:pPr>
      <w:bookmarkStart w:id="49" w:name="_Toc164112897"/>
      <w:bookmarkStart w:id="50" w:name="_Toc164113888"/>
      <w:bookmarkStart w:id="51" w:name="_Toc164113959"/>
      <w:r>
        <w:rPr>
          <w:rFonts w:ascii="Times New Roman" w:hAnsi="Times New Roman" w:cs="Times New Roman"/>
          <w:noProof/>
          <w:color w:val="auto"/>
          <w:lang w:eastAsia="ru-RU"/>
        </w:rPr>
        <w:drawing>
          <wp:inline distT="0" distB="0" distL="0" distR="0" wp14:anchorId="3DE065AA" wp14:editId="64A8F8AE">
            <wp:extent cx="2714211" cy="1208702"/>
            <wp:effectExtent l="19050" t="0" r="0" b="0"/>
            <wp:docPr id="45" name="Рисунок 4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855" cy="120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</w:rPr>
        <w:t xml:space="preserve">    </w:t>
      </w:r>
      <w:bookmarkStart w:id="52" w:name="_Toc164096968"/>
      <w:bookmarkStart w:id="53" w:name="_Toc164097093"/>
      <w:bookmarkStart w:id="54" w:name="_Toc164098859"/>
      <w:r>
        <w:rPr>
          <w:rFonts w:ascii="Times New Roman" w:hAnsi="Times New Roman" w:cs="Times New Roman"/>
          <w:noProof/>
          <w:color w:val="auto"/>
          <w:lang w:eastAsia="ru-RU"/>
        </w:rPr>
        <w:drawing>
          <wp:inline distT="0" distB="0" distL="0" distR="0" wp14:anchorId="415927D1" wp14:editId="14595964">
            <wp:extent cx="2744029" cy="1221981"/>
            <wp:effectExtent l="19050" t="0" r="0" b="0"/>
            <wp:docPr id="48" name="Рисунок 47" descr="5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Р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545" cy="12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9"/>
      <w:bookmarkEnd w:id="50"/>
      <w:bookmarkEnd w:id="51"/>
      <w:bookmarkEnd w:id="52"/>
      <w:bookmarkEnd w:id="53"/>
      <w:bookmarkEnd w:id="54"/>
    </w:p>
    <w:p w:rsidR="005F3729" w:rsidRPr="00F43593" w:rsidRDefault="00BB2A72" w:rsidP="00F43593">
      <w:pPr>
        <w:rPr>
          <w:rFonts w:ascii="Times New Roman" w:hAnsi="Times New Roman" w:cs="Times New Roman"/>
          <w:b/>
          <w:sz w:val="24"/>
        </w:rPr>
      </w:pPr>
      <w:r w:rsidRPr="00F43593">
        <w:rPr>
          <w:rFonts w:ascii="Times New Roman" w:hAnsi="Times New Roman" w:cs="Times New Roman"/>
          <w:sz w:val="24"/>
        </w:rPr>
        <w:t>(прил.1)</w:t>
      </w:r>
    </w:p>
    <w:p w:rsidR="00BB2A72" w:rsidRPr="00BB2A72" w:rsidRDefault="00BB2A72" w:rsidP="005F3729">
      <w:pPr>
        <w:rPr>
          <w:rFonts w:ascii="Times New Roman" w:hAnsi="Times New Roman" w:cs="Times New Roman"/>
        </w:rPr>
      </w:pPr>
    </w:p>
    <w:p w:rsidR="003A3674" w:rsidRPr="005F3729" w:rsidRDefault="003A3674" w:rsidP="005F3729">
      <w:r w:rsidRPr="006830D6">
        <w:rPr>
          <w:rFonts w:ascii="Times New Roman" w:hAnsi="Times New Roman" w:cs="Times New Roman"/>
        </w:rPr>
        <w:t xml:space="preserve"> </w:t>
      </w:r>
      <w:r w:rsidR="005F3729">
        <w:rPr>
          <w:noProof/>
          <w:lang w:eastAsia="ru-RU"/>
        </w:rPr>
        <w:drawing>
          <wp:inline distT="0" distB="0" distL="0" distR="0" wp14:anchorId="5D96CDF0" wp14:editId="7D675EEE">
            <wp:extent cx="2684393" cy="1157644"/>
            <wp:effectExtent l="19050" t="0" r="1657" b="0"/>
            <wp:docPr id="46" name="Рисунок 45" descr="Banknote_10_rubles_(1997)_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knote_10_rubles_(1997)_front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846" cy="11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3729">
        <w:rPr>
          <w:rFonts w:ascii="Times New Roman" w:hAnsi="Times New Roman" w:cs="Times New Roman"/>
        </w:rPr>
        <w:t xml:space="preserve">     </w:t>
      </w:r>
      <w:r w:rsidR="005F3729">
        <w:rPr>
          <w:noProof/>
          <w:lang w:eastAsia="ru-RU"/>
        </w:rPr>
        <w:drawing>
          <wp:inline distT="0" distB="0" distL="0" distR="0" wp14:anchorId="01B1BC23" wp14:editId="1A8B3EF1">
            <wp:extent cx="2624759" cy="1130559"/>
            <wp:effectExtent l="19050" t="0" r="4141" b="0"/>
            <wp:docPr id="47" name="Рисунок 46" descr="Banknote_10_rubles_(1997)_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knote_10_rubles_(1997)_back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195" cy="113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674" w:rsidRPr="00F43593" w:rsidRDefault="005F3729" w:rsidP="00F43593">
      <w:pPr>
        <w:rPr>
          <w:rFonts w:ascii="Times New Roman" w:hAnsi="Times New Roman" w:cs="Times New Roman"/>
          <w:b/>
          <w:sz w:val="24"/>
        </w:rPr>
      </w:pPr>
      <w:r w:rsidRPr="00F43593">
        <w:rPr>
          <w:rFonts w:ascii="Times New Roman" w:hAnsi="Times New Roman" w:cs="Times New Roman"/>
          <w:sz w:val="24"/>
        </w:rPr>
        <w:t>(прил.</w:t>
      </w:r>
      <w:r w:rsidR="00BB2A72" w:rsidRPr="00F43593">
        <w:rPr>
          <w:rFonts w:ascii="Times New Roman" w:hAnsi="Times New Roman" w:cs="Times New Roman"/>
          <w:sz w:val="24"/>
        </w:rPr>
        <w:t>2</w:t>
      </w:r>
      <w:r w:rsidR="003A3674" w:rsidRPr="00F43593">
        <w:rPr>
          <w:rFonts w:ascii="Times New Roman" w:hAnsi="Times New Roman" w:cs="Times New Roman"/>
          <w:sz w:val="24"/>
        </w:rPr>
        <w:t>)</w:t>
      </w:r>
    </w:p>
    <w:p w:rsidR="003A3674" w:rsidRDefault="003A3674" w:rsidP="00A414B0">
      <w:pPr>
        <w:pStyle w:val="a5"/>
        <w:shd w:val="clear" w:color="auto" w:fill="FFFFFF"/>
        <w:spacing w:before="0" w:beforeAutospacing="0" w:after="158" w:afterAutospacing="0"/>
        <w:jc w:val="both"/>
        <w:rPr>
          <w:color w:val="000000"/>
        </w:rPr>
      </w:pPr>
    </w:p>
    <w:p w:rsidR="003A3674" w:rsidRDefault="003A3674" w:rsidP="00A414B0">
      <w:pPr>
        <w:pStyle w:val="a5"/>
        <w:shd w:val="clear" w:color="auto" w:fill="FFFFFF"/>
        <w:spacing w:before="0" w:beforeAutospacing="0" w:after="158" w:afterAutospacing="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966F191" wp14:editId="0D4E2377">
            <wp:extent cx="2710806" cy="1192696"/>
            <wp:effectExtent l="19050" t="0" r="0" b="0"/>
            <wp:docPr id="26" name="Рисунок 25" descr="Banknote_50_rubles_(1997)_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knote_50_rubles_(1997)_front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11049" cy="119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6503">
        <w:rPr>
          <w:color w:val="000000"/>
        </w:rPr>
        <w:t xml:space="preserve">     </w:t>
      </w:r>
      <w:r w:rsidR="009B6503">
        <w:rPr>
          <w:noProof/>
          <w:color w:val="000000"/>
        </w:rPr>
        <w:drawing>
          <wp:inline distT="0" distB="0" distL="0" distR="0" wp14:anchorId="09B35344" wp14:editId="3F8E12AC">
            <wp:extent cx="2710804" cy="1192696"/>
            <wp:effectExtent l="19050" t="0" r="0" b="0"/>
            <wp:docPr id="27" name="Рисунок 26" descr="Banknote_50_rubles_(1997)_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knote_50_rubles_(1997)_back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20434" cy="119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503" w:rsidRPr="00F43593" w:rsidRDefault="005F3729" w:rsidP="00F43593">
      <w:pPr>
        <w:rPr>
          <w:rFonts w:ascii="Times New Roman" w:hAnsi="Times New Roman" w:cs="Times New Roman"/>
          <w:b/>
          <w:sz w:val="24"/>
        </w:rPr>
      </w:pPr>
      <w:r w:rsidRPr="00F43593">
        <w:rPr>
          <w:rFonts w:ascii="Times New Roman" w:hAnsi="Times New Roman" w:cs="Times New Roman"/>
          <w:sz w:val="24"/>
        </w:rPr>
        <w:t>(прил.</w:t>
      </w:r>
      <w:r w:rsidR="00BB2A72" w:rsidRPr="00F43593">
        <w:rPr>
          <w:rFonts w:ascii="Times New Roman" w:hAnsi="Times New Roman" w:cs="Times New Roman"/>
          <w:sz w:val="24"/>
        </w:rPr>
        <w:t>3</w:t>
      </w:r>
      <w:r w:rsidR="009B6503" w:rsidRPr="00F43593">
        <w:rPr>
          <w:rFonts w:ascii="Times New Roman" w:hAnsi="Times New Roman" w:cs="Times New Roman"/>
          <w:sz w:val="24"/>
        </w:rPr>
        <w:t>)</w:t>
      </w:r>
    </w:p>
    <w:p w:rsidR="009B6503" w:rsidRDefault="009B6503" w:rsidP="00A414B0">
      <w:pPr>
        <w:pStyle w:val="a5"/>
        <w:shd w:val="clear" w:color="auto" w:fill="FFFFFF"/>
        <w:spacing w:before="0" w:beforeAutospacing="0" w:after="158" w:afterAutospacing="0"/>
        <w:jc w:val="both"/>
        <w:rPr>
          <w:color w:val="000000"/>
        </w:rPr>
      </w:pPr>
    </w:p>
    <w:p w:rsidR="009B6503" w:rsidRDefault="009B6503" w:rsidP="00A414B0">
      <w:pPr>
        <w:pStyle w:val="a5"/>
        <w:shd w:val="clear" w:color="auto" w:fill="FFFFFF"/>
        <w:spacing w:before="0" w:beforeAutospacing="0" w:after="158" w:afterAutospacing="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D5F1228" wp14:editId="1348393D">
            <wp:extent cx="2735773" cy="1203682"/>
            <wp:effectExtent l="19050" t="0" r="7427" b="0"/>
            <wp:docPr id="28" name="Рисунок 27" descr="Banknote_100_rubles_(1997)_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knote_100_rubles_(1997)_front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35427" cy="120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674">
        <w:rPr>
          <w:color w:val="000000"/>
        </w:rPr>
        <w:t xml:space="preserve">     </w:t>
      </w:r>
      <w:r>
        <w:rPr>
          <w:noProof/>
          <w:color w:val="000000"/>
        </w:rPr>
        <w:drawing>
          <wp:inline distT="0" distB="0" distL="0" distR="0" wp14:anchorId="54C88F2F" wp14:editId="2D29D67E">
            <wp:extent cx="2660438" cy="1170536"/>
            <wp:effectExtent l="19050" t="0" r="6562" b="0"/>
            <wp:docPr id="29" name="Рисунок 28" descr="Banknote_100_rubles_(1997)_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knote_100_rubles_(1997)_front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60100" cy="117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674">
        <w:rPr>
          <w:color w:val="000000"/>
        </w:rPr>
        <w:t xml:space="preserve">     </w:t>
      </w:r>
    </w:p>
    <w:p w:rsidR="009B6503" w:rsidRPr="00F43593" w:rsidRDefault="005F3729" w:rsidP="00F43593">
      <w:pPr>
        <w:rPr>
          <w:rFonts w:ascii="Times New Roman" w:hAnsi="Times New Roman" w:cs="Times New Roman"/>
          <w:b/>
          <w:sz w:val="24"/>
        </w:rPr>
      </w:pPr>
      <w:r w:rsidRPr="00F43593">
        <w:rPr>
          <w:rFonts w:ascii="Times New Roman" w:hAnsi="Times New Roman" w:cs="Times New Roman"/>
          <w:sz w:val="24"/>
        </w:rPr>
        <w:t>(прил.</w:t>
      </w:r>
      <w:r w:rsidR="00BB2A72" w:rsidRPr="00F43593">
        <w:rPr>
          <w:rFonts w:ascii="Times New Roman" w:hAnsi="Times New Roman" w:cs="Times New Roman"/>
          <w:sz w:val="24"/>
        </w:rPr>
        <w:t>4</w:t>
      </w:r>
      <w:r w:rsidR="009B6503" w:rsidRPr="00F43593">
        <w:rPr>
          <w:rFonts w:ascii="Times New Roman" w:hAnsi="Times New Roman" w:cs="Times New Roman"/>
          <w:sz w:val="24"/>
        </w:rPr>
        <w:t>)</w:t>
      </w:r>
    </w:p>
    <w:p w:rsidR="00BB2A72" w:rsidRDefault="00BB2A72" w:rsidP="00A414B0">
      <w:pPr>
        <w:pStyle w:val="a5"/>
        <w:shd w:val="clear" w:color="auto" w:fill="FFFFFF"/>
        <w:spacing w:before="0" w:beforeAutospacing="0" w:after="158" w:afterAutospacing="0"/>
        <w:jc w:val="both"/>
        <w:rPr>
          <w:color w:val="000000"/>
        </w:rPr>
      </w:pPr>
    </w:p>
    <w:p w:rsidR="00BB2A72" w:rsidRDefault="00BB2A72" w:rsidP="00A414B0">
      <w:pPr>
        <w:pStyle w:val="a5"/>
        <w:shd w:val="clear" w:color="auto" w:fill="FFFFFF"/>
        <w:spacing w:before="0" w:beforeAutospacing="0" w:after="158" w:afterAutospacing="0"/>
        <w:jc w:val="both"/>
        <w:rPr>
          <w:color w:val="000000"/>
        </w:rPr>
      </w:pPr>
    </w:p>
    <w:p w:rsidR="009B6503" w:rsidRDefault="009B6503" w:rsidP="00A414B0">
      <w:pPr>
        <w:pStyle w:val="a5"/>
        <w:shd w:val="clear" w:color="auto" w:fill="FFFFFF"/>
        <w:spacing w:before="0" w:beforeAutospacing="0" w:after="158" w:afterAutospacing="0"/>
        <w:jc w:val="both"/>
        <w:rPr>
          <w:noProof/>
          <w:color w:val="000000"/>
        </w:rPr>
      </w:pPr>
      <w:r w:rsidRPr="009B6503">
        <w:rPr>
          <w:noProof/>
          <w:color w:val="000000"/>
        </w:rPr>
        <w:lastRenderedPageBreak/>
        <w:drawing>
          <wp:inline distT="0" distB="0" distL="0" distR="0" wp14:anchorId="331DB96B" wp14:editId="165EFB2A">
            <wp:extent cx="2699827" cy="1157274"/>
            <wp:effectExtent l="19050" t="0" r="5273" b="0"/>
            <wp:docPr id="31" name="Рисунок 29" descr="1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р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715" cy="115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t xml:space="preserve">      </w:t>
      </w:r>
      <w:r>
        <w:rPr>
          <w:noProof/>
          <w:color w:val="000000"/>
        </w:rPr>
        <w:drawing>
          <wp:inline distT="0" distB="0" distL="0" distR="0" wp14:anchorId="54D64410" wp14:editId="3AFDF06E">
            <wp:extent cx="2708496" cy="1162438"/>
            <wp:effectExtent l="19050" t="0" r="0" b="0"/>
            <wp:docPr id="32" name="Рисунок 31" descr="1000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рб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408" cy="116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503" w:rsidRPr="00F43593" w:rsidRDefault="00BB2A72" w:rsidP="00F43593">
      <w:pPr>
        <w:rPr>
          <w:rFonts w:ascii="Times New Roman" w:hAnsi="Times New Roman" w:cs="Times New Roman"/>
          <w:b/>
          <w:sz w:val="24"/>
        </w:rPr>
      </w:pPr>
      <w:r w:rsidRPr="00F43593">
        <w:rPr>
          <w:rFonts w:ascii="Times New Roman" w:hAnsi="Times New Roman" w:cs="Times New Roman"/>
          <w:sz w:val="24"/>
        </w:rPr>
        <w:t>(прил.5)</w:t>
      </w:r>
    </w:p>
    <w:p w:rsidR="00BB2A72" w:rsidRDefault="00BB2A72">
      <w:pPr>
        <w:rPr>
          <w:noProof/>
          <w:color w:val="000000"/>
          <w:lang w:eastAsia="ru-RU"/>
        </w:rPr>
      </w:pPr>
    </w:p>
    <w:p w:rsidR="009B6503" w:rsidRDefault="009B6503">
      <w:pPr>
        <w:rPr>
          <w:noProof/>
          <w:color w:val="000000"/>
          <w:lang w:eastAsia="ru-RU"/>
        </w:rPr>
      </w:pPr>
      <w:r>
        <w:rPr>
          <w:noProof/>
          <w:color w:val="000000"/>
          <w:lang w:eastAsia="ru-RU"/>
        </w:rPr>
        <w:t xml:space="preserve"> </w:t>
      </w:r>
      <w:r>
        <w:rPr>
          <w:noProof/>
          <w:color w:val="000000"/>
          <w:lang w:eastAsia="ru-RU"/>
        </w:rPr>
        <w:drawing>
          <wp:inline distT="0" distB="0" distL="0" distR="0" wp14:anchorId="4A0C3E2C" wp14:editId="52B9EDA2">
            <wp:extent cx="2707225" cy="1164209"/>
            <wp:effectExtent l="19050" t="0" r="0" b="0"/>
            <wp:docPr id="33" name="Рисунок 32" descr="2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р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602" cy="116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lang w:eastAsia="ru-RU"/>
        </w:rPr>
        <w:t xml:space="preserve">       </w:t>
      </w:r>
      <w:r>
        <w:rPr>
          <w:noProof/>
          <w:color w:val="000000"/>
          <w:lang w:eastAsia="ru-RU"/>
        </w:rPr>
        <w:drawing>
          <wp:inline distT="0" distB="0" distL="0" distR="0" wp14:anchorId="41DE3CEA" wp14:editId="05D3A76A">
            <wp:extent cx="2733036" cy="1176477"/>
            <wp:effectExtent l="19050" t="0" r="0" b="0"/>
            <wp:docPr id="35" name="Рисунок 34" descr="200р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руб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816" cy="118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503" w:rsidRPr="00F43593" w:rsidRDefault="005F3729" w:rsidP="00F43593">
      <w:pPr>
        <w:rPr>
          <w:rFonts w:ascii="Times New Roman" w:hAnsi="Times New Roman" w:cs="Times New Roman"/>
          <w:b/>
          <w:noProof/>
          <w:sz w:val="24"/>
          <w:lang w:eastAsia="ru-RU"/>
        </w:rPr>
      </w:pPr>
      <w:r w:rsidRPr="00F43593">
        <w:rPr>
          <w:rFonts w:ascii="Times New Roman" w:hAnsi="Times New Roman" w:cs="Times New Roman"/>
          <w:noProof/>
          <w:sz w:val="24"/>
          <w:lang w:eastAsia="ru-RU"/>
        </w:rPr>
        <w:t>(прил.</w:t>
      </w:r>
      <w:r w:rsidR="00BB2A72" w:rsidRPr="00F43593">
        <w:rPr>
          <w:rFonts w:ascii="Times New Roman" w:hAnsi="Times New Roman" w:cs="Times New Roman"/>
          <w:noProof/>
          <w:sz w:val="24"/>
          <w:lang w:eastAsia="ru-RU"/>
        </w:rPr>
        <w:t>6</w:t>
      </w:r>
      <w:r w:rsidR="009B6503" w:rsidRPr="00F43593">
        <w:rPr>
          <w:rFonts w:ascii="Times New Roman" w:hAnsi="Times New Roman" w:cs="Times New Roman"/>
          <w:noProof/>
          <w:sz w:val="24"/>
          <w:lang w:eastAsia="ru-RU"/>
        </w:rPr>
        <w:t>)</w:t>
      </w:r>
    </w:p>
    <w:p w:rsidR="009B6503" w:rsidRDefault="009B6503">
      <w:pPr>
        <w:rPr>
          <w:noProof/>
          <w:color w:val="000000"/>
          <w:lang w:eastAsia="ru-RU"/>
        </w:rPr>
      </w:pPr>
    </w:p>
    <w:p w:rsidR="009B6503" w:rsidRDefault="009B6503">
      <w:pPr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 wp14:anchorId="5AF096D8" wp14:editId="5AD7C12C">
            <wp:extent cx="2737043" cy="1191660"/>
            <wp:effectExtent l="19050" t="0" r="6157" b="0"/>
            <wp:docPr id="36" name="Рисунок 35" descr="Banknote_500_rubles_(1997)_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knote_500_rubles_(1997)_front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353" cy="119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</w:t>
      </w:r>
      <w:r>
        <w:rPr>
          <w:noProof/>
          <w:color w:val="000000"/>
          <w:lang w:eastAsia="ru-RU"/>
        </w:rPr>
        <w:drawing>
          <wp:inline distT="0" distB="0" distL="0" distR="0" wp14:anchorId="221A939F" wp14:editId="709DFE0B">
            <wp:extent cx="2814591" cy="1197744"/>
            <wp:effectExtent l="19050" t="0" r="4809" b="0"/>
            <wp:docPr id="37" name="Рисунок 36" descr="Banknote_500_rubles_(1997)_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knote_500_rubles_(1997)_back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766" cy="119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503" w:rsidRPr="00F43593" w:rsidRDefault="005F3729" w:rsidP="00F43593">
      <w:pPr>
        <w:rPr>
          <w:rFonts w:ascii="Times New Roman" w:hAnsi="Times New Roman" w:cs="Times New Roman"/>
          <w:b/>
          <w:sz w:val="24"/>
        </w:rPr>
      </w:pPr>
      <w:r w:rsidRPr="00F43593">
        <w:rPr>
          <w:rFonts w:ascii="Times New Roman" w:hAnsi="Times New Roman" w:cs="Times New Roman"/>
          <w:sz w:val="24"/>
        </w:rPr>
        <w:t>(прил.</w:t>
      </w:r>
      <w:r w:rsidR="00BB2A72" w:rsidRPr="00F43593">
        <w:rPr>
          <w:rFonts w:ascii="Times New Roman" w:hAnsi="Times New Roman" w:cs="Times New Roman"/>
          <w:sz w:val="24"/>
        </w:rPr>
        <w:t>7</w:t>
      </w:r>
      <w:r w:rsidR="009B6503" w:rsidRPr="00F43593">
        <w:rPr>
          <w:rFonts w:ascii="Times New Roman" w:hAnsi="Times New Roman" w:cs="Times New Roman"/>
          <w:sz w:val="24"/>
        </w:rPr>
        <w:t>)</w:t>
      </w:r>
    </w:p>
    <w:p w:rsidR="009B6503" w:rsidRDefault="009B6503">
      <w:pPr>
        <w:rPr>
          <w:color w:val="000000"/>
        </w:rPr>
      </w:pPr>
    </w:p>
    <w:p w:rsidR="009B6503" w:rsidRDefault="009B6503">
      <w:pPr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 wp14:anchorId="1F19261F" wp14:editId="22D82ED5">
            <wp:extent cx="2734089" cy="1187743"/>
            <wp:effectExtent l="19050" t="0" r="9111" b="0"/>
            <wp:docPr id="38" name="Рисунок 37" descr="Banknote_1000_rubles_(1997)_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knote_1000_rubles_(1997)_front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708" cy="118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</w:t>
      </w:r>
      <w:r>
        <w:rPr>
          <w:noProof/>
          <w:color w:val="000000"/>
          <w:lang w:eastAsia="ru-RU"/>
        </w:rPr>
        <w:drawing>
          <wp:inline distT="0" distB="0" distL="0" distR="0" wp14:anchorId="5A89645D" wp14:editId="63DC2C75">
            <wp:extent cx="2724150" cy="1190414"/>
            <wp:effectExtent l="19050" t="0" r="0" b="0"/>
            <wp:docPr id="40" name="Рисунок 39" descr="Banknote_1000_rubles_2010_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knote_1000_rubles_2010_back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263" cy="119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503" w:rsidRPr="00F43593" w:rsidRDefault="005F3729" w:rsidP="00F43593">
      <w:pPr>
        <w:rPr>
          <w:rFonts w:ascii="Times New Roman" w:hAnsi="Times New Roman" w:cs="Times New Roman"/>
          <w:b/>
          <w:sz w:val="24"/>
        </w:rPr>
      </w:pPr>
      <w:r w:rsidRPr="00F43593">
        <w:rPr>
          <w:rFonts w:ascii="Times New Roman" w:hAnsi="Times New Roman" w:cs="Times New Roman"/>
          <w:sz w:val="24"/>
        </w:rPr>
        <w:t>(прил.</w:t>
      </w:r>
      <w:r w:rsidR="00BB2A72" w:rsidRPr="00F43593">
        <w:rPr>
          <w:rFonts w:ascii="Times New Roman" w:hAnsi="Times New Roman" w:cs="Times New Roman"/>
          <w:sz w:val="24"/>
        </w:rPr>
        <w:t>8</w:t>
      </w:r>
      <w:r w:rsidR="009B6503" w:rsidRPr="00F43593">
        <w:rPr>
          <w:rFonts w:ascii="Times New Roman" w:hAnsi="Times New Roman" w:cs="Times New Roman"/>
          <w:sz w:val="24"/>
        </w:rPr>
        <w:t>)</w:t>
      </w:r>
    </w:p>
    <w:p w:rsidR="009B6503" w:rsidRDefault="009B6503">
      <w:pPr>
        <w:rPr>
          <w:color w:val="000000"/>
        </w:rPr>
      </w:pPr>
    </w:p>
    <w:p w:rsidR="00BB2A72" w:rsidRDefault="00BB2A72">
      <w:pPr>
        <w:rPr>
          <w:color w:val="000000"/>
        </w:rPr>
      </w:pPr>
    </w:p>
    <w:p w:rsidR="009B6503" w:rsidRDefault="009B6503">
      <w:pPr>
        <w:rPr>
          <w:color w:val="000000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 wp14:anchorId="37BCA19B" wp14:editId="5A908B74">
            <wp:extent cx="2734089" cy="1202064"/>
            <wp:effectExtent l="19050" t="0" r="9111" b="0"/>
            <wp:docPr id="41" name="Рисунок 40" descr="2000_rubles_2017_ob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_rubles_2017_obverse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383" cy="120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</w:t>
      </w:r>
      <w:r>
        <w:rPr>
          <w:noProof/>
          <w:color w:val="000000"/>
          <w:lang w:eastAsia="ru-RU"/>
        </w:rPr>
        <w:drawing>
          <wp:inline distT="0" distB="0" distL="0" distR="0" wp14:anchorId="7642BA4D" wp14:editId="78F22204">
            <wp:extent cx="2733125" cy="1197258"/>
            <wp:effectExtent l="19050" t="0" r="0" b="0"/>
            <wp:docPr id="42" name="Рисунок 41" descr="2000_rubles_2017_re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_rubles_2017_reverse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017" cy="119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0D6" w:rsidRPr="00F43593" w:rsidRDefault="00BB2A72" w:rsidP="00F43593">
      <w:pPr>
        <w:rPr>
          <w:rFonts w:ascii="Times New Roman" w:hAnsi="Times New Roman" w:cs="Times New Roman"/>
          <w:b/>
          <w:sz w:val="24"/>
        </w:rPr>
      </w:pPr>
      <w:r w:rsidRPr="00F43593">
        <w:rPr>
          <w:rFonts w:ascii="Times New Roman" w:hAnsi="Times New Roman" w:cs="Times New Roman"/>
          <w:sz w:val="24"/>
        </w:rPr>
        <w:t>(прил.9</w:t>
      </w:r>
      <w:r w:rsidR="006830D6" w:rsidRPr="00F43593">
        <w:rPr>
          <w:rFonts w:ascii="Times New Roman" w:hAnsi="Times New Roman" w:cs="Times New Roman"/>
          <w:sz w:val="24"/>
        </w:rPr>
        <w:t>)</w:t>
      </w:r>
    </w:p>
    <w:p w:rsidR="006830D6" w:rsidRDefault="006830D6">
      <w:pPr>
        <w:rPr>
          <w:color w:val="000000"/>
        </w:rPr>
      </w:pPr>
    </w:p>
    <w:p w:rsidR="006830D6" w:rsidRDefault="006830D6">
      <w:pPr>
        <w:rPr>
          <w:color w:val="000000"/>
        </w:rPr>
      </w:pPr>
    </w:p>
    <w:p w:rsidR="006830D6" w:rsidRDefault="006830D6">
      <w:pPr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 wp14:anchorId="3D230AD5" wp14:editId="04634F2B">
            <wp:extent cx="2719934" cy="1182757"/>
            <wp:effectExtent l="19050" t="0" r="4216" b="0"/>
            <wp:docPr id="43" name="Рисунок 42" descr="Banknote_5000_rubles_2010_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knote_5000_rubles_2010_front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152" cy="118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</w:t>
      </w:r>
      <w:r>
        <w:rPr>
          <w:noProof/>
          <w:color w:val="000000"/>
          <w:lang w:eastAsia="ru-RU"/>
        </w:rPr>
        <w:drawing>
          <wp:inline distT="0" distB="0" distL="0" distR="0" wp14:anchorId="70E0EA87" wp14:editId="7F9228F0">
            <wp:extent cx="2711841" cy="1179238"/>
            <wp:effectExtent l="19050" t="0" r="0" b="0"/>
            <wp:docPr id="44" name="Рисунок 43" descr="Banknote_5000_rubles_2010_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knote_5000_rubles_2010_back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763" cy="117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:rsidR="009B6503" w:rsidRPr="00F43593" w:rsidRDefault="005F3729" w:rsidP="00F4359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3593">
        <w:rPr>
          <w:rFonts w:ascii="Times New Roman" w:hAnsi="Times New Roman" w:cs="Times New Roman"/>
          <w:sz w:val="24"/>
        </w:rPr>
        <w:t>(прил.</w:t>
      </w:r>
      <w:r w:rsidR="00BB2A72" w:rsidRPr="00F43593">
        <w:rPr>
          <w:rFonts w:ascii="Times New Roman" w:hAnsi="Times New Roman" w:cs="Times New Roman"/>
          <w:sz w:val="24"/>
        </w:rPr>
        <w:t>10</w:t>
      </w:r>
      <w:r w:rsidR="006830D6" w:rsidRPr="00F43593">
        <w:rPr>
          <w:rFonts w:ascii="Times New Roman" w:hAnsi="Times New Roman" w:cs="Times New Roman"/>
          <w:sz w:val="24"/>
        </w:rPr>
        <w:t>)</w:t>
      </w:r>
      <w:r w:rsidR="009B6503" w:rsidRPr="00F43593">
        <w:rPr>
          <w:rFonts w:ascii="Times New Roman" w:hAnsi="Times New Roman" w:cs="Times New Roman"/>
          <w:sz w:val="24"/>
        </w:rPr>
        <w:br w:type="page"/>
      </w:r>
    </w:p>
    <w:p w:rsidR="00807153" w:rsidRPr="00807153" w:rsidRDefault="003A3674" w:rsidP="00A414B0">
      <w:pPr>
        <w:pStyle w:val="a5"/>
        <w:shd w:val="clear" w:color="auto" w:fill="FFFFFF"/>
        <w:spacing w:before="0" w:beforeAutospacing="0" w:after="158" w:afterAutospacing="0"/>
        <w:jc w:val="both"/>
        <w:rPr>
          <w:color w:val="000000"/>
        </w:rPr>
      </w:pPr>
      <w:r>
        <w:rPr>
          <w:color w:val="000000"/>
        </w:rPr>
        <w:lastRenderedPageBreak/>
        <w:t xml:space="preserve">                                                             </w:t>
      </w:r>
    </w:p>
    <w:sectPr w:rsidR="00807153" w:rsidRPr="00807153" w:rsidSect="00CA1601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BAF" w:rsidRDefault="003E0BAF" w:rsidP="00CA1601">
      <w:pPr>
        <w:spacing w:after="0" w:line="240" w:lineRule="auto"/>
      </w:pPr>
      <w:r>
        <w:separator/>
      </w:r>
    </w:p>
  </w:endnote>
  <w:endnote w:type="continuationSeparator" w:id="0">
    <w:p w:rsidR="003E0BAF" w:rsidRDefault="003E0BAF" w:rsidP="00CA1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593" w:rsidRDefault="00F43593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9417030"/>
      <w:docPartObj>
        <w:docPartGallery w:val="Page Numbers (Bottom of Page)"/>
        <w:docPartUnique/>
      </w:docPartObj>
    </w:sdtPr>
    <w:sdtEndPr/>
    <w:sdtContent>
      <w:bookmarkStart w:id="55" w:name="_GoBack" w:displacedByCustomXml="prev"/>
      <w:bookmarkEnd w:id="55" w:displacedByCustomXml="prev"/>
      <w:p w:rsidR="00321DD7" w:rsidRDefault="00016E3C" w:rsidP="00F43593">
        <w:pPr>
          <w:pStyle w:val="ac"/>
          <w:tabs>
            <w:tab w:val="clear" w:pos="4677"/>
            <w:tab w:val="center" w:pos="4536"/>
          </w:tabs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359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21DD7" w:rsidRDefault="00321DD7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593" w:rsidRDefault="00F43593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BAF" w:rsidRDefault="003E0BAF" w:rsidP="00CA1601">
      <w:pPr>
        <w:spacing w:after="0" w:line="240" w:lineRule="auto"/>
      </w:pPr>
      <w:r>
        <w:separator/>
      </w:r>
    </w:p>
  </w:footnote>
  <w:footnote w:type="continuationSeparator" w:id="0">
    <w:p w:rsidR="003E0BAF" w:rsidRDefault="003E0BAF" w:rsidP="00CA1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593" w:rsidRDefault="00F43593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593" w:rsidRDefault="00F43593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593" w:rsidRDefault="00F43593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314EE"/>
    <w:multiLevelType w:val="hybridMultilevel"/>
    <w:tmpl w:val="36D04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BF8"/>
    <w:rsid w:val="00016E3C"/>
    <w:rsid w:val="00181281"/>
    <w:rsid w:val="0019480A"/>
    <w:rsid w:val="00196DAF"/>
    <w:rsid w:val="00225BF8"/>
    <w:rsid w:val="00321DD7"/>
    <w:rsid w:val="003810E2"/>
    <w:rsid w:val="003A3674"/>
    <w:rsid w:val="003A39DF"/>
    <w:rsid w:val="003E0BAF"/>
    <w:rsid w:val="00404C59"/>
    <w:rsid w:val="004210BE"/>
    <w:rsid w:val="004E15D8"/>
    <w:rsid w:val="005E68A2"/>
    <w:rsid w:val="005F3729"/>
    <w:rsid w:val="006830D6"/>
    <w:rsid w:val="00710480"/>
    <w:rsid w:val="00731509"/>
    <w:rsid w:val="00791CBC"/>
    <w:rsid w:val="00807153"/>
    <w:rsid w:val="00810CE8"/>
    <w:rsid w:val="00982633"/>
    <w:rsid w:val="009B6503"/>
    <w:rsid w:val="00A414B0"/>
    <w:rsid w:val="00AF5853"/>
    <w:rsid w:val="00BB2A72"/>
    <w:rsid w:val="00C15F06"/>
    <w:rsid w:val="00CA1601"/>
    <w:rsid w:val="00DC3142"/>
    <w:rsid w:val="00EF4509"/>
    <w:rsid w:val="00F43593"/>
    <w:rsid w:val="00FB11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153"/>
  </w:style>
  <w:style w:type="paragraph" w:styleId="1">
    <w:name w:val="heading 1"/>
    <w:basedOn w:val="a"/>
    <w:next w:val="a"/>
    <w:link w:val="10"/>
    <w:uiPriority w:val="9"/>
    <w:qFormat/>
    <w:rsid w:val="008071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414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71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Subtitle"/>
    <w:basedOn w:val="a"/>
    <w:next w:val="a"/>
    <w:link w:val="a4"/>
    <w:uiPriority w:val="11"/>
    <w:qFormat/>
    <w:rsid w:val="0080715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80715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rmal (Web)"/>
    <w:basedOn w:val="a"/>
    <w:uiPriority w:val="99"/>
    <w:unhideWhenUsed/>
    <w:rsid w:val="00807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A414B0"/>
    <w:rPr>
      <w:color w:val="0000FF" w:themeColor="hyperlink"/>
      <w:u w:val="single"/>
    </w:rPr>
  </w:style>
  <w:style w:type="paragraph" w:styleId="a7">
    <w:name w:val="TOC Heading"/>
    <w:basedOn w:val="1"/>
    <w:next w:val="a"/>
    <w:uiPriority w:val="39"/>
    <w:semiHidden/>
    <w:unhideWhenUsed/>
    <w:qFormat/>
    <w:rsid w:val="00A414B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F43593"/>
    <w:pPr>
      <w:tabs>
        <w:tab w:val="right" w:leader="dot" w:pos="9345"/>
      </w:tabs>
      <w:spacing w:after="100"/>
    </w:pPr>
    <w:rPr>
      <w:rFonts w:ascii="Times New Roman" w:hAnsi="Times New Roman" w:cs="Times New Roman"/>
      <w:noProof/>
    </w:rPr>
  </w:style>
  <w:style w:type="paragraph" w:styleId="a8">
    <w:name w:val="Balloon Text"/>
    <w:basedOn w:val="a"/>
    <w:link w:val="a9"/>
    <w:uiPriority w:val="99"/>
    <w:semiHidden/>
    <w:unhideWhenUsed/>
    <w:rsid w:val="00A41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14B0"/>
    <w:rPr>
      <w:rFonts w:ascii="Tahoma" w:hAnsi="Tahoma" w:cs="Tahoma"/>
      <w:sz w:val="16"/>
      <w:szCs w:val="16"/>
    </w:rPr>
  </w:style>
  <w:style w:type="paragraph" w:styleId="3">
    <w:name w:val="toc 3"/>
    <w:basedOn w:val="a"/>
    <w:next w:val="a"/>
    <w:autoRedefine/>
    <w:uiPriority w:val="39"/>
    <w:unhideWhenUsed/>
    <w:qFormat/>
    <w:rsid w:val="00A414B0"/>
    <w:pPr>
      <w:spacing w:after="100"/>
      <w:ind w:left="440"/>
    </w:pPr>
  </w:style>
  <w:style w:type="paragraph" w:styleId="21">
    <w:name w:val="toc 2"/>
    <w:basedOn w:val="a"/>
    <w:next w:val="a"/>
    <w:autoRedefine/>
    <w:uiPriority w:val="39"/>
    <w:unhideWhenUsed/>
    <w:qFormat/>
    <w:rsid w:val="00A414B0"/>
    <w:pPr>
      <w:spacing w:after="100"/>
      <w:ind w:left="220"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414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CA16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A1601"/>
  </w:style>
  <w:style w:type="paragraph" w:styleId="ac">
    <w:name w:val="footer"/>
    <w:basedOn w:val="a"/>
    <w:link w:val="ad"/>
    <w:uiPriority w:val="99"/>
    <w:unhideWhenUsed/>
    <w:rsid w:val="00CA16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A16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153"/>
  </w:style>
  <w:style w:type="paragraph" w:styleId="1">
    <w:name w:val="heading 1"/>
    <w:basedOn w:val="a"/>
    <w:next w:val="a"/>
    <w:link w:val="10"/>
    <w:uiPriority w:val="9"/>
    <w:qFormat/>
    <w:rsid w:val="008071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414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71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Subtitle"/>
    <w:basedOn w:val="a"/>
    <w:next w:val="a"/>
    <w:link w:val="a4"/>
    <w:uiPriority w:val="11"/>
    <w:qFormat/>
    <w:rsid w:val="0080715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80715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rmal (Web)"/>
    <w:basedOn w:val="a"/>
    <w:uiPriority w:val="99"/>
    <w:unhideWhenUsed/>
    <w:rsid w:val="00807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A414B0"/>
    <w:rPr>
      <w:color w:val="0000FF" w:themeColor="hyperlink"/>
      <w:u w:val="single"/>
    </w:rPr>
  </w:style>
  <w:style w:type="paragraph" w:styleId="a7">
    <w:name w:val="TOC Heading"/>
    <w:basedOn w:val="1"/>
    <w:next w:val="a"/>
    <w:uiPriority w:val="39"/>
    <w:semiHidden/>
    <w:unhideWhenUsed/>
    <w:qFormat/>
    <w:rsid w:val="00A414B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F43593"/>
    <w:pPr>
      <w:tabs>
        <w:tab w:val="right" w:leader="dot" w:pos="9345"/>
      </w:tabs>
      <w:spacing w:after="100"/>
    </w:pPr>
    <w:rPr>
      <w:rFonts w:ascii="Times New Roman" w:hAnsi="Times New Roman" w:cs="Times New Roman"/>
      <w:noProof/>
    </w:rPr>
  </w:style>
  <w:style w:type="paragraph" w:styleId="a8">
    <w:name w:val="Balloon Text"/>
    <w:basedOn w:val="a"/>
    <w:link w:val="a9"/>
    <w:uiPriority w:val="99"/>
    <w:semiHidden/>
    <w:unhideWhenUsed/>
    <w:rsid w:val="00A41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14B0"/>
    <w:rPr>
      <w:rFonts w:ascii="Tahoma" w:hAnsi="Tahoma" w:cs="Tahoma"/>
      <w:sz w:val="16"/>
      <w:szCs w:val="16"/>
    </w:rPr>
  </w:style>
  <w:style w:type="paragraph" w:styleId="3">
    <w:name w:val="toc 3"/>
    <w:basedOn w:val="a"/>
    <w:next w:val="a"/>
    <w:autoRedefine/>
    <w:uiPriority w:val="39"/>
    <w:unhideWhenUsed/>
    <w:qFormat/>
    <w:rsid w:val="00A414B0"/>
    <w:pPr>
      <w:spacing w:after="100"/>
      <w:ind w:left="440"/>
    </w:pPr>
  </w:style>
  <w:style w:type="paragraph" w:styleId="21">
    <w:name w:val="toc 2"/>
    <w:basedOn w:val="a"/>
    <w:next w:val="a"/>
    <w:autoRedefine/>
    <w:uiPriority w:val="39"/>
    <w:unhideWhenUsed/>
    <w:qFormat/>
    <w:rsid w:val="00A414B0"/>
    <w:pPr>
      <w:spacing w:after="100"/>
      <w:ind w:left="220"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414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CA16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A1601"/>
  </w:style>
  <w:style w:type="paragraph" w:styleId="ac">
    <w:name w:val="footer"/>
    <w:basedOn w:val="a"/>
    <w:link w:val="ad"/>
    <w:uiPriority w:val="99"/>
    <w:unhideWhenUsed/>
    <w:rsid w:val="00CA16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A16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zen.ru/a/X6nhozt_8l8wtIfy?utm_referer=yandex.ru" TargetMode="External"/><Relationship Id="rId18" Type="http://schemas.openxmlformats.org/officeDocument/2006/relationships/hyperlink" Target="https://dzen.ru/a/ZS1t6V1zYzOrG_9Q" TargetMode="External"/><Relationship Id="rId26" Type="http://schemas.openxmlformats.org/officeDocument/2006/relationships/image" Target="media/image7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34" Type="http://schemas.openxmlformats.org/officeDocument/2006/relationships/image" Target="media/image15.jpeg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s://monetainfo.ru/sxodstva-i-otlichiya-bonistiki-i-numizmatiki/" TargetMode="External"/><Relationship Id="rId17" Type="http://schemas.openxmlformats.org/officeDocument/2006/relationships/hyperlink" Target="https://habr.com/ru/articles/398989/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monetnik.ru/obuchenie/bonistika/priznaki-podlinnosti-banknot/" TargetMode="External"/><Relationship Id="rId20" Type="http://schemas.openxmlformats.org/officeDocument/2006/relationships/image" Target="media/image1.jpeg"/><Relationship Id="rId29" Type="http://schemas.openxmlformats.org/officeDocument/2006/relationships/image" Target="media/image10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monetnik.ru/obuchenie/bonistika/istoriya-banknot-rossii/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sutochno.ru/info/dostoprimechatel_nosti_na_kupyurah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10" Type="http://schemas.openxmlformats.org/officeDocument/2006/relationships/hyperlink" Target="https://goo.su/PU5B" TargetMode="External"/><Relationship Id="rId19" Type="http://schemas.openxmlformats.org/officeDocument/2006/relationships/hyperlink" Target="https://gol.ru/materials/19229-rus" TargetMode="External"/><Relationship Id="rId31" Type="http://schemas.openxmlformats.org/officeDocument/2006/relationships/image" Target="media/image12.jpeg"/><Relationship Id="rId44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hyperlink" Target="https://gazprombank.investments/" TargetMode="External"/><Relationship Id="rId14" Type="http://schemas.openxmlformats.org/officeDocument/2006/relationships/hyperlink" Target="https://www.kp.ru/russia/idei-dlya-otpuska/goroda-na-kupyurah-rossii/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F91E0D-E437-4778-A8D4-CE149707C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3806</Words>
  <Characters>21695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2024-04-15T15:35:00Z</dcterms:created>
  <dcterms:modified xsi:type="dcterms:W3CDTF">2024-04-15T15:54:00Z</dcterms:modified>
</cp:coreProperties>
</file>